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666EB7" w14:textId="77777777" w:rsidR="00A81D3A" w:rsidRPr="00A57611" w:rsidRDefault="00A81D3A" w:rsidP="00EB66FE">
      <w:pPr>
        <w:spacing w:after="0" w:line="276" w:lineRule="auto"/>
        <w:jc w:val="center"/>
        <w:rPr>
          <w:rFonts w:ascii="GHEA Grapalat" w:eastAsia="GHEA Grapalat" w:hAnsi="GHEA Grapalat" w:cs="GHEA Grapalat"/>
          <w:b/>
          <w:color w:val="000000"/>
          <w:sz w:val="24"/>
          <w:szCs w:val="24"/>
          <w:highlight w:val="white"/>
        </w:rPr>
      </w:pPr>
      <w:r w:rsidRPr="00A57611">
        <w:rPr>
          <w:rFonts w:ascii="GHEA Grapalat" w:eastAsia="GHEA Grapalat" w:hAnsi="GHEA Grapalat" w:cs="GHEA Grapalat"/>
          <w:b/>
          <w:color w:val="000000"/>
          <w:sz w:val="24"/>
          <w:szCs w:val="24"/>
          <w:highlight w:val="white"/>
        </w:rPr>
        <w:t>ՀԻՄՆԱՎՈՐՈՒՄ</w:t>
      </w:r>
    </w:p>
    <w:p w14:paraId="3F2235A9" w14:textId="77777777" w:rsidR="004F6C3D" w:rsidRDefault="00124BA3" w:rsidP="00124BA3">
      <w:pPr>
        <w:pStyle w:val="NormalWeb"/>
        <w:shd w:val="clear" w:color="auto" w:fill="FFFFFF"/>
        <w:spacing w:before="0" w:beforeAutospacing="0" w:after="0" w:afterAutospacing="0" w:line="360" w:lineRule="auto"/>
        <w:jc w:val="center"/>
        <w:rPr>
          <w:rStyle w:val="Strong"/>
          <w:rFonts w:ascii="GHEA Grapalat" w:hAnsi="GHEA Grapalat"/>
          <w:color w:val="000000"/>
          <w:lang w:val="hy-AM"/>
        </w:rPr>
      </w:pPr>
      <w:r>
        <w:rPr>
          <w:rStyle w:val="Strong"/>
          <w:rFonts w:ascii="GHEA Grapalat" w:hAnsi="GHEA Grapalat"/>
          <w:color w:val="000000"/>
          <w:lang w:val="hy-AM"/>
        </w:rPr>
        <w:t xml:space="preserve">«ՀԱՅԱՍՏԱՆԻ ՀԱՆՐԱՊԵՏՈՒԹՅԱՆ </w:t>
      </w:r>
      <w:r w:rsidRPr="003621B9">
        <w:rPr>
          <w:rStyle w:val="Strong"/>
          <w:rFonts w:ascii="GHEA Grapalat" w:hAnsi="GHEA Grapalat"/>
          <w:color w:val="000000"/>
          <w:lang w:val="ru-RU"/>
        </w:rPr>
        <w:t>2025</w:t>
      </w:r>
      <w:r>
        <w:rPr>
          <w:rStyle w:val="Strong"/>
          <w:rFonts w:ascii="GHEA Grapalat" w:hAnsi="GHEA Grapalat"/>
          <w:color w:val="000000"/>
          <w:lang w:val="hy-AM"/>
        </w:rPr>
        <w:t xml:space="preserve"> ԹՎԱԿԱՆԻ ՊԵՏԱԿԱՆ ԲՅՈՒՋԵԻ ՄԱՍԻՆ» ՕՐԵՆՔՈՒՄ ՎԵՐԱԲԱՇԽՈՒՄ </w:t>
      </w:r>
      <w:r w:rsidRPr="003621B9">
        <w:rPr>
          <w:rStyle w:val="Strong"/>
          <w:rFonts w:ascii="GHEA Grapalat" w:hAnsi="GHEA Grapalat"/>
          <w:color w:val="000000"/>
          <w:lang w:val="ru-RU"/>
        </w:rPr>
        <w:t xml:space="preserve"> </w:t>
      </w:r>
      <w:r>
        <w:rPr>
          <w:rStyle w:val="Strong"/>
          <w:rFonts w:ascii="GHEA Grapalat" w:hAnsi="GHEA Grapalat"/>
          <w:color w:val="000000"/>
          <w:lang w:val="hy-AM"/>
        </w:rPr>
        <w:t xml:space="preserve">ԵՎ </w:t>
      </w:r>
      <w:r w:rsidR="004F6C3D">
        <w:rPr>
          <w:rStyle w:val="Strong"/>
          <w:rFonts w:ascii="GHEA Grapalat" w:hAnsi="GHEA Grapalat"/>
          <w:color w:val="000000"/>
          <w:lang w:val="hy-AM"/>
        </w:rPr>
        <w:t xml:space="preserve">ԼՐԱՑՈՒՄ, </w:t>
      </w:r>
      <w:r>
        <w:rPr>
          <w:rStyle w:val="Strong"/>
          <w:rFonts w:ascii="GHEA Grapalat" w:hAnsi="GHEA Grapalat"/>
          <w:color w:val="000000"/>
          <w:lang w:val="hy-AM"/>
        </w:rPr>
        <w:t>ՀԱՅԱՍՏԱՆԻ ՀԱՆՐԱՊԵՏՈՒԹՅԱՆ ԿԱՌԱՎԱՐՈՒԹՅԱՆ 2024 ԹՎԱԿԱՆԻ ԴԵԿՏԵՄԲԵՐԻ 2</w:t>
      </w:r>
      <w:r w:rsidRPr="003621B9">
        <w:rPr>
          <w:rStyle w:val="Strong"/>
          <w:rFonts w:ascii="GHEA Grapalat" w:hAnsi="GHEA Grapalat"/>
          <w:color w:val="000000"/>
          <w:lang w:val="ru-RU"/>
        </w:rPr>
        <w:t>7</w:t>
      </w:r>
      <w:r>
        <w:rPr>
          <w:rStyle w:val="Strong"/>
          <w:rFonts w:ascii="GHEA Grapalat" w:hAnsi="GHEA Grapalat"/>
          <w:color w:val="000000"/>
          <w:lang w:val="hy-AM"/>
        </w:rPr>
        <w:t>-Ի N 2</w:t>
      </w:r>
      <w:r w:rsidRPr="003621B9">
        <w:rPr>
          <w:rStyle w:val="Strong"/>
          <w:rFonts w:ascii="GHEA Grapalat" w:hAnsi="GHEA Grapalat"/>
          <w:color w:val="000000"/>
          <w:lang w:val="ru-RU"/>
        </w:rPr>
        <w:t>060</w:t>
      </w:r>
      <w:r>
        <w:rPr>
          <w:rStyle w:val="Strong"/>
          <w:rFonts w:ascii="GHEA Grapalat" w:hAnsi="GHEA Grapalat"/>
          <w:color w:val="000000"/>
          <w:lang w:val="hy-AM"/>
        </w:rPr>
        <w:t>-Ն ՈՐՈՇՄԱՆ ՄԵՋ ՓՈՓՈԽՈՒԹՅՈՒՆ</w:t>
      </w:r>
      <w:r>
        <w:rPr>
          <w:rStyle w:val="Strong"/>
          <w:rFonts w:ascii="GHEA Grapalat" w:hAnsi="GHEA Grapalat"/>
          <w:color w:val="000000"/>
        </w:rPr>
        <w:t>ՆԵՐ</w:t>
      </w:r>
      <w:r>
        <w:rPr>
          <w:rStyle w:val="Strong"/>
          <w:rFonts w:ascii="GHEA Grapalat" w:hAnsi="GHEA Grapalat"/>
          <w:color w:val="000000"/>
          <w:lang w:val="hy-AM"/>
        </w:rPr>
        <w:t xml:space="preserve"> ԵՎ ԼՐԱՑՈՒՄՆԵՐ ԿԱՏԱՐԵԼՈՒ ԵՎ ԱՇԽԱՏԱՆՔԻ ԵՎ ՍՈՑԻԱԼԱԿԱՆ ՀԱՐՑԵՐԻ ՆԱԽԱՐԱՐՈՒԹՅԱՆԸ ԳՈՒՄԱՐ ՀԱՏԿԱՑՆԵԼՈՒ ՄԱՍԻՆ</w:t>
      </w:r>
      <w:r w:rsidR="003621B9">
        <w:rPr>
          <w:rStyle w:val="Strong"/>
          <w:rFonts w:ascii="GHEA Grapalat" w:hAnsi="GHEA Grapalat"/>
          <w:color w:val="000000"/>
          <w:lang w:val="hy-AM"/>
        </w:rPr>
        <w:t>»</w:t>
      </w:r>
      <w:r w:rsidR="004F6C3D">
        <w:rPr>
          <w:rStyle w:val="Strong"/>
          <w:rFonts w:ascii="GHEA Grapalat" w:hAnsi="GHEA Grapalat"/>
          <w:color w:val="000000"/>
          <w:lang w:val="hy-AM"/>
        </w:rPr>
        <w:t xml:space="preserve"> </w:t>
      </w:r>
    </w:p>
    <w:p w14:paraId="58BE1898" w14:textId="02D1A136" w:rsidR="00124BA3" w:rsidRPr="003621B9" w:rsidRDefault="004F6C3D" w:rsidP="00124BA3">
      <w:pPr>
        <w:pStyle w:val="NormalWeb"/>
        <w:shd w:val="clear" w:color="auto" w:fill="FFFFFF"/>
        <w:spacing w:before="0" w:beforeAutospacing="0" w:after="0" w:afterAutospacing="0" w:line="360" w:lineRule="auto"/>
        <w:jc w:val="center"/>
        <w:rPr>
          <w:rFonts w:ascii="GHEA Grapalat" w:hAnsi="GHEA Grapalat"/>
          <w:b/>
          <w:bCs/>
          <w:color w:val="000000"/>
          <w:lang w:val="ru-RU"/>
        </w:rPr>
      </w:pPr>
      <w:r>
        <w:rPr>
          <w:rStyle w:val="Strong"/>
          <w:rFonts w:ascii="GHEA Grapalat" w:hAnsi="GHEA Grapalat"/>
          <w:color w:val="000000"/>
          <w:lang w:val="hy-AM"/>
        </w:rPr>
        <w:t>ԿԱՌԱՎԱՐՈՒԹՅԱՆ  ՈՐՈՇՄԱՆ</w:t>
      </w:r>
    </w:p>
    <w:p w14:paraId="1E6B2F74" w14:textId="77777777" w:rsidR="009424C4" w:rsidRPr="009424C4" w:rsidRDefault="009424C4" w:rsidP="009424C4">
      <w:pPr>
        <w:spacing w:after="0"/>
        <w:jc w:val="center"/>
        <w:rPr>
          <w:rFonts w:ascii="GHEA Grapalat" w:eastAsia="GHEA Grapalat" w:hAnsi="GHEA Grapalat" w:cs="GHEA Grapalat"/>
          <w:b/>
          <w:sz w:val="24"/>
          <w:szCs w:val="24"/>
        </w:rPr>
      </w:pPr>
    </w:p>
    <w:p w14:paraId="3CAE3D2C" w14:textId="77777777" w:rsidR="009933D6" w:rsidRPr="00A57611" w:rsidRDefault="009933D6" w:rsidP="009933D6">
      <w:pPr>
        <w:numPr>
          <w:ilvl w:val="0"/>
          <w:numId w:val="2"/>
        </w:numPr>
        <w:tabs>
          <w:tab w:val="left" w:pos="851"/>
        </w:tabs>
        <w:spacing w:after="0" w:line="276" w:lineRule="auto"/>
        <w:ind w:left="0" w:firstLine="630"/>
        <w:jc w:val="both"/>
        <w:rPr>
          <w:rFonts w:ascii="GHEA Grapalat" w:eastAsia="GHEA Grapalat" w:hAnsi="GHEA Grapalat" w:cs="GHEA Grapalat"/>
          <w:b/>
          <w:color w:val="000000"/>
          <w:sz w:val="24"/>
          <w:szCs w:val="24"/>
          <w:highlight w:val="white"/>
          <w:lang w:val="hy-AM"/>
        </w:rPr>
      </w:pPr>
      <w:r w:rsidRPr="00A57611">
        <w:rPr>
          <w:rFonts w:ascii="GHEA Grapalat" w:eastAsia="GHEA Grapalat" w:hAnsi="GHEA Grapalat" w:cs="GHEA Grapalat"/>
          <w:b/>
          <w:color w:val="000000"/>
          <w:sz w:val="24"/>
          <w:szCs w:val="24"/>
          <w:lang w:val="hy-AM"/>
        </w:rPr>
        <w:t xml:space="preserve">     Ընթացիկ իրավիճակը և իրավական ակտի ընդունման անհրաժեշտությունը.</w:t>
      </w:r>
    </w:p>
    <w:p w14:paraId="2FBABC3C" w14:textId="77777777" w:rsidR="004F6C3D" w:rsidRDefault="009933D6" w:rsidP="004F6C3D">
      <w:pPr>
        <w:pStyle w:val="NormalWeb"/>
        <w:numPr>
          <w:ilvl w:val="0"/>
          <w:numId w:val="12"/>
        </w:numPr>
        <w:shd w:val="clear" w:color="auto" w:fill="FFFFFF"/>
        <w:tabs>
          <w:tab w:val="left" w:pos="709"/>
          <w:tab w:val="left" w:pos="851"/>
        </w:tabs>
        <w:spacing w:before="0" w:beforeAutospacing="0" w:after="0" w:afterAutospacing="0" w:line="276" w:lineRule="auto"/>
        <w:ind w:left="0" w:firstLine="567"/>
        <w:jc w:val="both"/>
        <w:textAlignment w:val="baseline"/>
        <w:rPr>
          <w:rFonts w:ascii="GHEA Grapalat" w:hAnsi="GHEA Grapalat"/>
          <w:color w:val="000000"/>
          <w:shd w:val="clear" w:color="auto" w:fill="FFFFFF"/>
          <w:lang w:val="hy-AM"/>
        </w:rPr>
      </w:pPr>
      <w:r w:rsidRPr="00A57611">
        <w:rPr>
          <w:rStyle w:val="Strong"/>
          <w:rFonts w:ascii="GHEA Grapalat" w:hAnsi="GHEA Grapalat"/>
          <w:b w:val="0"/>
          <w:bdr w:val="none" w:sz="0" w:space="0" w:color="auto" w:frame="1"/>
          <w:lang w:val="hy-AM"/>
        </w:rPr>
        <w:t>«Սոցիալական աջակցության մասին» օրենքի</w:t>
      </w:r>
      <w:r>
        <w:rPr>
          <w:rStyle w:val="Strong"/>
          <w:rFonts w:ascii="GHEA Grapalat" w:hAnsi="GHEA Grapalat"/>
          <w:b w:val="0"/>
          <w:bdr w:val="none" w:sz="0" w:space="0" w:color="auto" w:frame="1"/>
          <w:lang w:val="hy-AM"/>
        </w:rPr>
        <w:t xml:space="preserve"> </w:t>
      </w:r>
      <w:r w:rsidRPr="00A57611">
        <w:rPr>
          <w:rStyle w:val="Strong"/>
          <w:rFonts w:ascii="GHEA Grapalat" w:hAnsi="GHEA Grapalat"/>
          <w:b w:val="0"/>
          <w:bdr w:val="none" w:sz="0" w:space="0" w:color="auto" w:frame="1"/>
          <w:lang w:val="hy-AM"/>
        </w:rPr>
        <w:t xml:space="preserve">26-րդ հոդվածի 1-ին մասի համաձայն՝ </w:t>
      </w:r>
      <w:r w:rsidRPr="00A57611">
        <w:rPr>
          <w:rFonts w:ascii="GHEA Grapalat" w:hAnsi="GHEA Grapalat"/>
          <w:color w:val="000000"/>
          <w:shd w:val="clear" w:color="auto" w:fill="FFFFFF"/>
          <w:lang w:val="hy-AM"/>
        </w:rPr>
        <w:t xml:space="preserve">խնամքը կյանքի դժվարին իրավիճակում հայտնված տարեց կամ հաշմանդամություն ունեցող անձին կամ </w:t>
      </w:r>
      <w:r w:rsidRPr="00A57611">
        <w:rPr>
          <w:rFonts w:ascii="GHEA Grapalat" w:hAnsi="GHEA Grapalat"/>
          <w:b/>
          <w:color w:val="000000"/>
          <w:shd w:val="clear" w:color="auto" w:fill="FFFFFF"/>
          <w:lang w:val="hy-AM"/>
        </w:rPr>
        <w:t>երեխային</w:t>
      </w:r>
      <w:r w:rsidRPr="00A57611">
        <w:rPr>
          <w:rFonts w:ascii="GHEA Grapalat" w:hAnsi="GHEA Grapalat"/>
          <w:color w:val="000000"/>
          <w:shd w:val="clear" w:color="auto" w:fill="FFFFFF"/>
          <w:lang w:val="hy-AM"/>
        </w:rPr>
        <w:t xml:space="preserve"> կամ սույն հոդվածով նախատեսված այլ </w:t>
      </w:r>
      <w:r w:rsidRPr="00A57611">
        <w:rPr>
          <w:rFonts w:ascii="GHEA Grapalat" w:hAnsi="GHEA Grapalat"/>
          <w:b/>
          <w:color w:val="000000"/>
          <w:shd w:val="clear" w:color="auto" w:fill="FFFFFF"/>
          <w:lang w:val="hy-AM"/>
        </w:rPr>
        <w:t>անձանց ընտանեկան միջավայրին առավել մոտ սոցիալ-</w:t>
      </w:r>
      <w:r w:rsidRPr="00A57611">
        <w:rPr>
          <w:rFonts w:ascii="GHEA Grapalat" w:hAnsi="GHEA Grapalat"/>
          <w:color w:val="000000"/>
          <w:shd w:val="clear" w:color="auto" w:fill="FFFFFF"/>
          <w:lang w:val="hy-AM"/>
        </w:rPr>
        <w:t>կենցաղային պայմաններ ապահովելու կամ տարեց կամ հաշմանդամություն ունեցող անձին կամ երեխային իր</w:t>
      </w:r>
      <w:r w:rsidRPr="00A57611">
        <w:rPr>
          <w:rFonts w:ascii="Calibri" w:hAnsi="Calibri" w:cs="Calibri"/>
          <w:color w:val="000000"/>
          <w:shd w:val="clear" w:color="auto" w:fill="FFFFFF"/>
          <w:lang w:val="hy-AM"/>
        </w:rPr>
        <w:t> </w:t>
      </w:r>
      <w:r w:rsidRPr="00A57611">
        <w:rPr>
          <w:rFonts w:ascii="GHEA Grapalat" w:hAnsi="GHEA Grapalat"/>
          <w:color w:val="000000"/>
          <w:shd w:val="clear" w:color="auto" w:fill="FFFFFF"/>
          <w:lang w:val="hy-AM"/>
        </w:rPr>
        <w:t>սոցիալական</w:t>
      </w:r>
      <w:r w:rsidRPr="00A57611">
        <w:rPr>
          <w:rFonts w:ascii="Calibri" w:hAnsi="Calibri" w:cs="Calibri"/>
          <w:color w:val="000000"/>
          <w:shd w:val="clear" w:color="auto" w:fill="FFFFFF"/>
          <w:lang w:val="hy-AM"/>
        </w:rPr>
        <w:t> </w:t>
      </w:r>
      <w:r w:rsidRPr="00A57611">
        <w:rPr>
          <w:rFonts w:ascii="GHEA Grapalat" w:hAnsi="GHEA Grapalat" w:cs="GHEA Grapalat"/>
          <w:color w:val="000000"/>
          <w:shd w:val="clear" w:color="auto" w:fill="FFFFFF"/>
          <w:lang w:val="hy-AM"/>
        </w:rPr>
        <w:t>միջավայրում</w:t>
      </w:r>
      <w:r w:rsidRPr="00A57611">
        <w:rPr>
          <w:rFonts w:ascii="GHEA Grapalat" w:hAnsi="GHEA Grapalat"/>
          <w:color w:val="000000"/>
          <w:shd w:val="clear" w:color="auto" w:fill="FFFFFF"/>
          <w:lang w:val="hy-AM"/>
        </w:rPr>
        <w:t xml:space="preserve"> </w:t>
      </w:r>
      <w:r w:rsidRPr="00A57611">
        <w:rPr>
          <w:rFonts w:ascii="GHEA Grapalat" w:hAnsi="GHEA Grapalat" w:cs="GHEA Grapalat"/>
          <w:color w:val="000000"/>
          <w:shd w:val="clear" w:color="auto" w:fill="FFFFFF"/>
          <w:lang w:val="hy-AM"/>
        </w:rPr>
        <w:t>պահելու</w:t>
      </w:r>
      <w:r w:rsidRPr="00A57611">
        <w:rPr>
          <w:rFonts w:ascii="GHEA Grapalat" w:hAnsi="GHEA Grapalat"/>
          <w:color w:val="000000"/>
          <w:shd w:val="clear" w:color="auto" w:fill="FFFFFF"/>
          <w:lang w:val="hy-AM"/>
        </w:rPr>
        <w:t xml:space="preserve"> </w:t>
      </w:r>
      <w:r w:rsidRPr="00A57611">
        <w:rPr>
          <w:rFonts w:ascii="GHEA Grapalat" w:hAnsi="GHEA Grapalat" w:cs="GHEA Grapalat"/>
          <w:color w:val="000000"/>
          <w:shd w:val="clear" w:color="auto" w:fill="FFFFFF"/>
          <w:lang w:val="hy-AM"/>
        </w:rPr>
        <w:t>կամ</w:t>
      </w:r>
      <w:r w:rsidRPr="00A57611">
        <w:rPr>
          <w:rFonts w:ascii="GHEA Grapalat" w:hAnsi="GHEA Grapalat"/>
          <w:color w:val="000000"/>
          <w:shd w:val="clear" w:color="auto" w:fill="FFFFFF"/>
          <w:lang w:val="hy-AM"/>
        </w:rPr>
        <w:t xml:space="preserve"> </w:t>
      </w:r>
      <w:r w:rsidRPr="00A57611">
        <w:rPr>
          <w:rFonts w:ascii="GHEA Grapalat" w:hAnsi="GHEA Grapalat" w:cs="GHEA Grapalat"/>
          <w:color w:val="000000"/>
          <w:shd w:val="clear" w:color="auto" w:fill="FFFFFF"/>
          <w:lang w:val="hy-AM"/>
        </w:rPr>
        <w:t>հասարակությունում</w:t>
      </w:r>
      <w:r w:rsidRPr="00A57611">
        <w:rPr>
          <w:rFonts w:ascii="GHEA Grapalat" w:hAnsi="GHEA Grapalat"/>
          <w:color w:val="000000"/>
          <w:shd w:val="clear" w:color="auto" w:fill="FFFFFF"/>
          <w:lang w:val="hy-AM"/>
        </w:rPr>
        <w:t xml:space="preserve"> </w:t>
      </w:r>
      <w:r w:rsidRPr="00A57611">
        <w:rPr>
          <w:rFonts w:ascii="GHEA Grapalat" w:hAnsi="GHEA Grapalat" w:cs="GHEA Grapalat"/>
          <w:color w:val="000000"/>
          <w:shd w:val="clear" w:color="auto" w:fill="FFFFFF"/>
          <w:lang w:val="hy-AM"/>
        </w:rPr>
        <w:t>ներառելու</w:t>
      </w:r>
      <w:r w:rsidRPr="00A57611">
        <w:rPr>
          <w:rFonts w:ascii="GHEA Grapalat" w:hAnsi="GHEA Grapalat"/>
          <w:color w:val="000000"/>
          <w:shd w:val="clear" w:color="auto" w:fill="FFFFFF"/>
          <w:lang w:val="hy-AM"/>
        </w:rPr>
        <w:t xml:space="preserve"> </w:t>
      </w:r>
      <w:r w:rsidRPr="00A57611">
        <w:rPr>
          <w:rFonts w:ascii="GHEA Grapalat" w:hAnsi="GHEA Grapalat" w:cs="GHEA Grapalat"/>
          <w:color w:val="000000"/>
          <w:shd w:val="clear" w:color="auto" w:fill="FFFFFF"/>
          <w:lang w:val="hy-AM"/>
        </w:rPr>
        <w:t>նպատակով</w:t>
      </w:r>
      <w:r w:rsidRPr="00A57611">
        <w:rPr>
          <w:rFonts w:ascii="GHEA Grapalat" w:hAnsi="GHEA Grapalat"/>
          <w:color w:val="000000"/>
          <w:shd w:val="clear" w:color="auto" w:fill="FFFFFF"/>
          <w:lang w:val="hy-AM"/>
        </w:rPr>
        <w:t xml:space="preserve"> </w:t>
      </w:r>
      <w:r w:rsidRPr="00A57611">
        <w:rPr>
          <w:rFonts w:ascii="GHEA Grapalat" w:hAnsi="GHEA Grapalat" w:cs="GHEA Grapalat"/>
          <w:color w:val="000000"/>
          <w:shd w:val="clear" w:color="auto" w:fill="FFFFFF"/>
          <w:lang w:val="hy-AM"/>
        </w:rPr>
        <w:t>անհրաժեշտ</w:t>
      </w:r>
      <w:r w:rsidRPr="00A57611">
        <w:rPr>
          <w:rFonts w:ascii="GHEA Grapalat" w:hAnsi="GHEA Grapalat"/>
          <w:color w:val="000000"/>
          <w:shd w:val="clear" w:color="auto" w:fill="FFFFFF"/>
          <w:lang w:val="hy-AM"/>
        </w:rPr>
        <w:t xml:space="preserve"> </w:t>
      </w:r>
      <w:r w:rsidRPr="00A57611">
        <w:rPr>
          <w:rFonts w:ascii="GHEA Grapalat" w:hAnsi="GHEA Grapalat" w:cs="GHEA Grapalat"/>
          <w:color w:val="000000"/>
          <w:shd w:val="clear" w:color="auto" w:fill="FFFFFF"/>
          <w:lang w:val="hy-AM"/>
        </w:rPr>
        <w:t>օգնությունն</w:t>
      </w:r>
      <w:r w:rsidRPr="00A57611">
        <w:rPr>
          <w:rFonts w:ascii="GHEA Grapalat" w:hAnsi="GHEA Grapalat"/>
          <w:color w:val="000000"/>
          <w:shd w:val="clear" w:color="auto" w:fill="FFFFFF"/>
          <w:lang w:val="hy-AM"/>
        </w:rPr>
        <w:t xml:space="preserve"> </w:t>
      </w:r>
      <w:r w:rsidRPr="00A57611">
        <w:rPr>
          <w:rFonts w:ascii="GHEA Grapalat" w:hAnsi="GHEA Grapalat" w:cs="GHEA Grapalat"/>
          <w:color w:val="000000"/>
          <w:shd w:val="clear" w:color="auto" w:fill="FFFFFF"/>
          <w:lang w:val="hy-AM"/>
        </w:rPr>
        <w:t>է</w:t>
      </w:r>
      <w:r w:rsidRPr="00A57611">
        <w:rPr>
          <w:rFonts w:ascii="GHEA Grapalat" w:hAnsi="GHEA Grapalat"/>
          <w:color w:val="000000"/>
          <w:shd w:val="clear" w:color="auto" w:fill="FFFFFF"/>
          <w:lang w:val="hy-AM"/>
        </w:rPr>
        <w:t xml:space="preserve">: </w:t>
      </w:r>
    </w:p>
    <w:p w14:paraId="41BCEB13" w14:textId="77777777" w:rsidR="004F6C3D" w:rsidRDefault="004F6C3D" w:rsidP="004F6C3D">
      <w:pPr>
        <w:pStyle w:val="NormalWeb"/>
        <w:shd w:val="clear" w:color="auto" w:fill="FFFFFF"/>
        <w:tabs>
          <w:tab w:val="left" w:pos="709"/>
          <w:tab w:val="left" w:pos="851"/>
        </w:tabs>
        <w:spacing w:before="0" w:beforeAutospacing="0" w:after="0" w:afterAutospacing="0" w:line="276" w:lineRule="auto"/>
        <w:jc w:val="both"/>
        <w:textAlignment w:val="baseline"/>
        <w:rPr>
          <w:rFonts w:ascii="GHEA Grapalat" w:hAnsi="GHEA Grapalat"/>
          <w:color w:val="000000"/>
          <w:shd w:val="clear" w:color="auto" w:fill="FFFFFF"/>
          <w:lang w:val="hy-AM"/>
        </w:rPr>
      </w:pPr>
      <w:r>
        <w:rPr>
          <w:rStyle w:val="Strong"/>
          <w:rFonts w:ascii="GHEA Grapalat" w:hAnsi="GHEA Grapalat"/>
          <w:b w:val="0"/>
          <w:bdr w:val="none" w:sz="0" w:space="0" w:color="auto" w:frame="1"/>
          <w:lang w:val="hy-AM"/>
        </w:rPr>
        <w:tab/>
      </w:r>
      <w:r w:rsidR="009933D6" w:rsidRPr="004F6C3D">
        <w:rPr>
          <w:rStyle w:val="Strong"/>
          <w:rFonts w:ascii="GHEA Grapalat" w:hAnsi="GHEA Grapalat"/>
          <w:b w:val="0"/>
          <w:bdr w:val="none" w:sz="0" w:space="0" w:color="auto" w:frame="1"/>
          <w:lang w:val="hy-AM"/>
        </w:rPr>
        <w:t xml:space="preserve">«Երեխայի իրավունքների մասին» օրենքի 24-րդ հոդվածի համաձայն՝ </w:t>
      </w:r>
      <w:r w:rsidR="009933D6" w:rsidRPr="004F6C3D">
        <w:rPr>
          <w:rFonts w:ascii="GHEA Grapalat" w:hAnsi="GHEA Grapalat"/>
          <w:color w:val="000000"/>
          <w:lang w:val="hy-AM" w:eastAsia="ru-RU"/>
        </w:rPr>
        <w:t xml:space="preserve">կյանքի դժվարին իրավիճակում հայտնված (այդ թվում՝ առանց ծնողական խնամքի մնացած) երեխաները պետության հոգածության և պաշտպանության ներքո են, նրանք պետության և համապատասխան մարմինների կողմից պաշտպանության, խնամքի, դաստիարակության և օգնության իրավունք ունեն: Պետությունն ու համապատասխան մարմիններն ապահովում են նման երեխաների խնամքը և դաստիարակությունը որդեգրման, խնամակալություն կամ հոգաբարձություն սահմանելու կամ խնամատար ընտանիքում տեղավորելու, իսկ դրանց անհնարինության դեպքում` համապատասխան հաստատություններում տեղավորելու միջոցով: </w:t>
      </w:r>
      <w:r w:rsidR="009933D6" w:rsidRPr="004F6C3D">
        <w:rPr>
          <w:rFonts w:ascii="GHEA Grapalat" w:hAnsi="GHEA Grapalat"/>
          <w:color w:val="000000"/>
          <w:lang w:val="hy-AM"/>
        </w:rPr>
        <w:t>Կյանքի դժվարին իրավիճակում հայտնված երեխաների խնամք և պաշտպանություն իրականացնող հաստատությունների տիպերի ցանկը, դրանցում երեխաների տեղավորման</w:t>
      </w:r>
      <w:r w:rsidR="009933D6" w:rsidRPr="004F6C3D">
        <w:rPr>
          <w:rFonts w:ascii="Calibri" w:hAnsi="Calibri" w:cs="Calibri"/>
          <w:color w:val="000000"/>
          <w:lang w:val="hy-AM"/>
        </w:rPr>
        <w:t> </w:t>
      </w:r>
      <w:hyperlink r:id="rId5" w:history="1">
        <w:r w:rsidR="009933D6" w:rsidRPr="004F6C3D">
          <w:rPr>
            <w:rFonts w:ascii="GHEA Grapalat" w:hAnsi="GHEA Grapalat"/>
            <w:color w:val="000000"/>
            <w:lang w:val="hy-AM"/>
          </w:rPr>
          <w:t>չափանիշները</w:t>
        </w:r>
      </w:hyperlink>
      <w:r w:rsidR="009933D6" w:rsidRPr="004F6C3D">
        <w:rPr>
          <w:rFonts w:ascii="Calibri" w:hAnsi="Calibri" w:cs="Calibri"/>
          <w:color w:val="000000"/>
          <w:lang w:val="hy-AM"/>
        </w:rPr>
        <w:t> </w:t>
      </w:r>
      <w:r w:rsidR="009933D6" w:rsidRPr="004F6C3D">
        <w:rPr>
          <w:rFonts w:ascii="GHEA Grapalat" w:hAnsi="GHEA Grapalat"/>
          <w:color w:val="000000"/>
          <w:lang w:val="hy-AM"/>
        </w:rPr>
        <w:t xml:space="preserve">հաստատում </w:t>
      </w:r>
      <w:r w:rsidR="009933D6" w:rsidRPr="004F6C3D">
        <w:rPr>
          <w:rFonts w:ascii="GHEA Grapalat" w:hAnsi="GHEA Grapalat" w:cs="GHEA Grapalat"/>
          <w:color w:val="000000"/>
          <w:lang w:val="hy-AM"/>
        </w:rPr>
        <w:t>է</w:t>
      </w:r>
      <w:r w:rsidR="009933D6" w:rsidRPr="004F6C3D">
        <w:rPr>
          <w:rFonts w:ascii="GHEA Grapalat" w:hAnsi="GHEA Grapalat"/>
          <w:color w:val="000000"/>
          <w:lang w:val="hy-AM"/>
        </w:rPr>
        <w:t xml:space="preserve"> </w:t>
      </w:r>
      <w:r w:rsidR="009933D6" w:rsidRPr="004F6C3D">
        <w:rPr>
          <w:rFonts w:ascii="GHEA Grapalat" w:hAnsi="GHEA Grapalat" w:cs="GHEA Grapalat"/>
          <w:color w:val="000000"/>
          <w:lang w:val="hy-AM"/>
        </w:rPr>
        <w:t>Հայաստանի</w:t>
      </w:r>
      <w:r w:rsidR="009933D6" w:rsidRPr="004F6C3D">
        <w:rPr>
          <w:rFonts w:ascii="GHEA Grapalat" w:hAnsi="GHEA Grapalat"/>
          <w:color w:val="000000"/>
          <w:lang w:val="hy-AM"/>
        </w:rPr>
        <w:t xml:space="preserve"> </w:t>
      </w:r>
      <w:r w:rsidR="009933D6" w:rsidRPr="004F6C3D">
        <w:rPr>
          <w:rFonts w:ascii="GHEA Grapalat" w:hAnsi="GHEA Grapalat" w:cs="GHEA Grapalat"/>
          <w:color w:val="000000"/>
          <w:lang w:val="hy-AM"/>
        </w:rPr>
        <w:t>Հանրապետության</w:t>
      </w:r>
      <w:r w:rsidR="009933D6" w:rsidRPr="004F6C3D">
        <w:rPr>
          <w:rFonts w:ascii="GHEA Grapalat" w:hAnsi="GHEA Grapalat"/>
          <w:color w:val="000000"/>
          <w:lang w:val="hy-AM"/>
        </w:rPr>
        <w:t xml:space="preserve"> </w:t>
      </w:r>
      <w:r w:rsidR="009933D6" w:rsidRPr="004F6C3D">
        <w:rPr>
          <w:rFonts w:ascii="GHEA Grapalat" w:hAnsi="GHEA Grapalat" w:cs="GHEA Grapalat"/>
          <w:color w:val="000000"/>
          <w:lang w:val="hy-AM"/>
        </w:rPr>
        <w:t>կառավարությունը</w:t>
      </w:r>
      <w:r w:rsidR="009933D6" w:rsidRPr="004F6C3D">
        <w:rPr>
          <w:rFonts w:ascii="GHEA Grapalat" w:hAnsi="GHEA Grapalat"/>
          <w:color w:val="000000"/>
          <w:lang w:val="hy-AM"/>
        </w:rPr>
        <w:t>:</w:t>
      </w:r>
    </w:p>
    <w:p w14:paraId="7CF661A8" w14:textId="07931EA2" w:rsidR="009933D6" w:rsidRPr="004F6C3D" w:rsidRDefault="004F6C3D" w:rsidP="004F6C3D">
      <w:pPr>
        <w:pStyle w:val="NormalWeb"/>
        <w:shd w:val="clear" w:color="auto" w:fill="FFFFFF"/>
        <w:tabs>
          <w:tab w:val="left" w:pos="709"/>
          <w:tab w:val="left" w:pos="851"/>
        </w:tabs>
        <w:spacing w:before="0" w:beforeAutospacing="0" w:after="0" w:afterAutospacing="0" w:line="276" w:lineRule="auto"/>
        <w:jc w:val="both"/>
        <w:textAlignment w:val="baseline"/>
        <w:rPr>
          <w:rStyle w:val="Strong"/>
          <w:rFonts w:ascii="GHEA Grapalat" w:hAnsi="GHEA Grapalat"/>
          <w:b w:val="0"/>
          <w:bCs w:val="0"/>
          <w:color w:val="000000"/>
          <w:shd w:val="clear" w:color="auto" w:fill="FFFFFF"/>
          <w:lang w:val="hy-AM"/>
        </w:rPr>
      </w:pPr>
      <w:r>
        <w:rPr>
          <w:rFonts w:ascii="GHEA Grapalat" w:hAnsi="GHEA Grapalat"/>
          <w:color w:val="000000"/>
          <w:shd w:val="clear" w:color="auto" w:fill="FFFFFF"/>
          <w:lang w:val="hy-AM"/>
        </w:rPr>
        <w:tab/>
      </w:r>
      <w:r w:rsidR="009933D6" w:rsidRPr="00A57611">
        <w:rPr>
          <w:rStyle w:val="Strong"/>
          <w:rFonts w:ascii="GHEA Grapalat" w:hAnsi="GHEA Grapalat"/>
          <w:b w:val="0"/>
          <w:bdr w:val="none" w:sz="0" w:space="0" w:color="auto" w:frame="1"/>
          <w:lang w:val="hy-AM"/>
        </w:rPr>
        <w:t xml:space="preserve">Վերոգրյալից բխում է, որ պետության պարտականությունն է ապահովելու առանց ծնողական խնամքի մնացած (այսուհետ՝ ԱԾԽՄ)  երեխաների խնամքը՝ </w:t>
      </w:r>
      <w:r w:rsidR="009933D6" w:rsidRPr="00A57611">
        <w:rPr>
          <w:rFonts w:ascii="GHEA Grapalat" w:hAnsi="GHEA Grapalat"/>
          <w:color w:val="000000"/>
          <w:shd w:val="clear" w:color="auto" w:fill="FFFFFF"/>
          <w:lang w:val="hy-AM"/>
        </w:rPr>
        <w:t>ընտանեկան միջավայրին առավել մոտ սոցիալ-կենցաղային պայմաններում։</w:t>
      </w:r>
    </w:p>
    <w:p w14:paraId="048BA5A0" w14:textId="1B95AADE" w:rsidR="009933D6" w:rsidRPr="00140A55" w:rsidRDefault="009933D6" w:rsidP="00140A55">
      <w:pPr>
        <w:pStyle w:val="NormalWeb"/>
        <w:shd w:val="clear" w:color="auto" w:fill="FFFFFF"/>
        <w:spacing w:before="0" w:beforeAutospacing="0" w:after="0" w:afterAutospacing="0" w:line="276" w:lineRule="auto"/>
        <w:ind w:left="-270" w:firstLine="990"/>
        <w:jc w:val="both"/>
        <w:textAlignment w:val="baseline"/>
        <w:rPr>
          <w:rStyle w:val="Strong"/>
          <w:rFonts w:ascii="GHEA Grapalat" w:hAnsi="GHEA Grapalat" w:cs="Sylfaen"/>
          <w:b w:val="0"/>
          <w:bCs w:val="0"/>
          <w:lang w:val="hy-AM" w:eastAsia="ru-RU"/>
        </w:rPr>
      </w:pPr>
      <w:r w:rsidRPr="00A57611">
        <w:rPr>
          <w:rStyle w:val="Strong"/>
          <w:rFonts w:ascii="GHEA Grapalat" w:hAnsi="GHEA Grapalat"/>
          <w:b w:val="0"/>
          <w:color w:val="000000" w:themeColor="text1"/>
          <w:bdr w:val="none" w:sz="0" w:space="0" w:color="auto" w:frame="1"/>
          <w:lang w:val="hy-AM"/>
        </w:rPr>
        <w:t xml:space="preserve">ՀՀ կառավարության 2002 թվականի նոյեմբերի 28-ի N 1896-Ն որոշման համաձայն՝ 2002 թվականին ստեղծվել և մինչ օրս գործում է «Գավառի մանկատուն» </w:t>
      </w:r>
      <w:r w:rsidRPr="00A57611">
        <w:rPr>
          <w:rStyle w:val="Strong"/>
          <w:rFonts w:ascii="GHEA Grapalat" w:hAnsi="GHEA Grapalat"/>
          <w:b w:val="0"/>
          <w:color w:val="000000" w:themeColor="text1"/>
          <w:bdr w:val="none" w:sz="0" w:space="0" w:color="auto" w:frame="1"/>
          <w:lang w:val="hy-AM"/>
        </w:rPr>
        <w:lastRenderedPageBreak/>
        <w:t xml:space="preserve">ՊՈԱԿ-ը, որպես առանց ծնողական խնամքի մնացած երեխաների շուրջօրյա խնամք և պաշտպանություն իրականացնող բնակչության սոցիալական պաշտպանության հաստատություն (այսուհետ՝ </w:t>
      </w:r>
      <w:r>
        <w:rPr>
          <w:rStyle w:val="Strong"/>
          <w:rFonts w:ascii="GHEA Grapalat" w:hAnsi="GHEA Grapalat"/>
          <w:b w:val="0"/>
          <w:color w:val="000000" w:themeColor="text1"/>
          <w:bdr w:val="none" w:sz="0" w:space="0" w:color="auto" w:frame="1"/>
          <w:lang w:val="hy-AM"/>
        </w:rPr>
        <w:t xml:space="preserve">նաև </w:t>
      </w:r>
      <w:r w:rsidRPr="00A57611">
        <w:rPr>
          <w:rStyle w:val="Strong"/>
          <w:rFonts w:ascii="GHEA Grapalat" w:hAnsi="GHEA Grapalat"/>
          <w:b w:val="0"/>
          <w:color w:val="000000" w:themeColor="text1"/>
          <w:bdr w:val="none" w:sz="0" w:space="0" w:color="auto" w:frame="1"/>
          <w:lang w:val="hy-AM"/>
        </w:rPr>
        <w:t>Հաստատություն)։</w:t>
      </w:r>
      <w:r w:rsidRPr="00A57611">
        <w:rPr>
          <w:rStyle w:val="Strong"/>
          <w:rFonts w:ascii="GHEA Grapalat" w:hAnsi="GHEA Grapalat"/>
          <w:b w:val="0"/>
          <w:bCs w:val="0"/>
          <w:color w:val="000000" w:themeColor="text1"/>
          <w:lang w:val="hy-AM"/>
        </w:rPr>
        <w:t xml:space="preserve"> </w:t>
      </w:r>
      <w:r w:rsidRPr="00EB66FE">
        <w:rPr>
          <w:rStyle w:val="Strong"/>
          <w:rFonts w:ascii="GHEA Grapalat" w:hAnsi="GHEA Grapalat"/>
          <w:b w:val="0"/>
          <w:color w:val="000000" w:themeColor="text1"/>
          <w:bdr w:val="none" w:sz="0" w:space="0" w:color="auto" w:frame="1"/>
          <w:lang w:val="hy-AM"/>
        </w:rPr>
        <w:t>Հաստատությունն</w:t>
      </w:r>
      <w:r w:rsidRPr="00EB66FE">
        <w:rPr>
          <w:rFonts w:ascii="GHEA Grapalat" w:hAnsi="GHEA Grapalat" w:cs="Sylfaen"/>
          <w:lang w:val="hy-AM" w:eastAsia="ru-RU"/>
        </w:rPr>
        <w:t xml:space="preserve"> իրականացնում է</w:t>
      </w:r>
      <w:r w:rsidRPr="00EB66FE">
        <w:rPr>
          <w:rFonts w:ascii="GHEA Grapalat" w:hAnsi="GHEA Grapalat"/>
          <w:lang w:val="hy-AM" w:eastAsia="ru-RU"/>
        </w:rPr>
        <w:t xml:space="preserve"> 75 </w:t>
      </w:r>
      <w:r w:rsidRPr="00EB66FE">
        <w:rPr>
          <w:rFonts w:ascii="GHEA Grapalat" w:hAnsi="GHEA Grapalat" w:cs="Sylfaen"/>
          <w:lang w:val="hy-AM" w:eastAsia="ru-RU"/>
        </w:rPr>
        <w:t>խնամվող</w:t>
      </w:r>
      <w:r w:rsidRPr="00EB66FE">
        <w:rPr>
          <w:rFonts w:ascii="GHEA Grapalat" w:hAnsi="GHEA Grapalat"/>
          <w:lang w:val="hy-AM" w:eastAsia="ru-RU"/>
        </w:rPr>
        <w:t xml:space="preserve"> </w:t>
      </w:r>
      <w:r>
        <w:rPr>
          <w:rFonts w:ascii="GHEA Grapalat" w:hAnsi="GHEA Grapalat" w:cs="Tahoma"/>
          <w:bCs/>
          <w:lang w:val="hy-AM"/>
        </w:rPr>
        <w:t>ԱԾԽՄ</w:t>
      </w:r>
      <w:r w:rsidRPr="00EB66FE">
        <w:rPr>
          <w:rFonts w:ascii="GHEA Grapalat" w:hAnsi="GHEA Grapalat" w:cs="Tahoma"/>
          <w:bCs/>
          <w:lang w:val="hy-AM"/>
        </w:rPr>
        <w:t>՝</w:t>
      </w:r>
      <w:r w:rsidRPr="00EB66FE">
        <w:rPr>
          <w:rFonts w:ascii="GHEA Grapalat" w:hAnsi="GHEA Grapalat"/>
          <w:bCs/>
          <w:lang w:val="hy-AM"/>
        </w:rPr>
        <w:t xml:space="preserve"> 3-18 տարեկան </w:t>
      </w:r>
      <w:r w:rsidRPr="00EB66FE">
        <w:rPr>
          <w:rFonts w:ascii="GHEA Grapalat" w:hAnsi="GHEA Grapalat"/>
          <w:lang w:val="hy-AM"/>
        </w:rPr>
        <w:t xml:space="preserve">(մասնավոր դեպքերում, </w:t>
      </w:r>
      <w:r w:rsidRPr="00EB66FE">
        <w:rPr>
          <w:rFonts w:ascii="GHEA Grapalat" w:hAnsi="GHEA Grapalat"/>
          <w:color w:val="000000"/>
          <w:shd w:val="clear" w:color="auto" w:fill="FFFFFF"/>
          <w:lang w:val="hy-AM"/>
        </w:rPr>
        <w:t>առանց ծնողական խնամքի մնացած երեխաների թվին պատկանող և</w:t>
      </w:r>
      <w:r w:rsidRPr="00EB66FE">
        <w:rPr>
          <w:rFonts w:ascii="GHEA Grapalat" w:hAnsi="GHEA Grapalat"/>
          <w:color w:val="000000"/>
          <w:lang w:val="hy-AM"/>
        </w:rPr>
        <w:t xml:space="preserve"> 18 տարին լրանալու օրվա դրությամբ </w:t>
      </w:r>
      <w:r w:rsidRPr="00EB66FE">
        <w:rPr>
          <w:rFonts w:ascii="GHEA Grapalat" w:hAnsi="GHEA Grapalat"/>
          <w:lang w:val="hy-AM"/>
        </w:rPr>
        <w:t>տասներկուամյա միջնակարգ կամ նախնական (արհեստագործական) մասնագիտական կամ միջին մասնագիտական պարտադիր կրթությունն</w:t>
      </w:r>
      <w:r w:rsidRPr="00EB66FE">
        <w:rPr>
          <w:rFonts w:ascii="GHEA Grapalat" w:hAnsi="GHEA Grapalat"/>
          <w:color w:val="000000"/>
          <w:lang w:val="hy-AM"/>
        </w:rPr>
        <w:t xml:space="preserve"> ավարտած չլինելու պարագայում՝ մինչև դրա ավարտը, բայց ոչ ավել քան 19 տարեկանը լրանալը</w:t>
      </w:r>
      <w:r w:rsidRPr="00EB66FE">
        <w:rPr>
          <w:rFonts w:ascii="GHEA Grapalat" w:hAnsi="GHEA Grapalat"/>
          <w:lang w:val="hy-AM"/>
        </w:rPr>
        <w:t xml:space="preserve">), այդ թվում՝ հաշմանդամության կարգավիճակ ունեցող </w:t>
      </w:r>
      <w:r w:rsidRPr="00EB66FE">
        <w:rPr>
          <w:rFonts w:ascii="GHEA Grapalat" w:hAnsi="GHEA Grapalat"/>
          <w:bCs/>
          <w:lang w:val="hy-AM"/>
        </w:rPr>
        <w:t>երեխաների</w:t>
      </w:r>
      <w:r w:rsidRPr="00EB66FE">
        <w:rPr>
          <w:rFonts w:ascii="GHEA Grapalat" w:hAnsi="GHEA Grapalat"/>
          <w:spacing w:val="-4"/>
          <w:lang w:val="hy-AM"/>
        </w:rPr>
        <w:t xml:space="preserve"> (</w:t>
      </w:r>
      <w:r w:rsidRPr="00EB66FE">
        <w:rPr>
          <w:rFonts w:ascii="GHEA Grapalat" w:hAnsi="GHEA Grapalat" w:cs="Sylfaen"/>
          <w:spacing w:val="-4"/>
          <w:lang w:val="hy-AM"/>
        </w:rPr>
        <w:t>բացա</w:t>
      </w:r>
      <w:r w:rsidRPr="00EB66FE">
        <w:rPr>
          <w:rFonts w:ascii="GHEA Grapalat" w:hAnsi="GHEA Grapalat" w:cs="Tahoma"/>
          <w:spacing w:val="-4"/>
          <w:lang w:val="hy-AM"/>
        </w:rPr>
        <w:softHyphen/>
      </w:r>
      <w:r w:rsidRPr="00EB66FE">
        <w:rPr>
          <w:rFonts w:ascii="GHEA Grapalat" w:hAnsi="GHEA Grapalat" w:cs="Sylfaen"/>
          <w:spacing w:val="-6"/>
          <w:lang w:val="hy-AM"/>
        </w:rPr>
        <w:t>ռությամբ ծանր</w:t>
      </w:r>
      <w:r w:rsidRPr="00EB66FE">
        <w:rPr>
          <w:rFonts w:ascii="GHEA Grapalat" w:hAnsi="GHEA Grapalat"/>
          <w:spacing w:val="-6"/>
          <w:lang w:val="hy-AM"/>
        </w:rPr>
        <w:t xml:space="preserve"> </w:t>
      </w:r>
      <w:r w:rsidRPr="00EB66FE">
        <w:rPr>
          <w:rFonts w:ascii="GHEA Grapalat" w:hAnsi="GHEA Grapalat" w:cs="Sylfaen"/>
          <w:spacing w:val="-6"/>
          <w:lang w:val="hy-AM"/>
        </w:rPr>
        <w:t>սահմանափակ կարողություններ ունեցող</w:t>
      </w:r>
      <w:r w:rsidRPr="00EB66FE">
        <w:rPr>
          <w:rFonts w:ascii="GHEA Grapalat" w:hAnsi="GHEA Grapalat" w:cs="Sylfaen"/>
          <w:spacing w:val="-6"/>
          <w:shd w:val="clear" w:color="auto" w:fill="FFFFFF"/>
          <w:lang w:val="hy-AM"/>
        </w:rPr>
        <w:t>՝</w:t>
      </w:r>
      <w:r w:rsidRPr="00EB66FE">
        <w:rPr>
          <w:rFonts w:ascii="GHEA Grapalat" w:hAnsi="GHEA Grapalat" w:cs="Arial Armenian"/>
          <w:spacing w:val="-6"/>
          <w:shd w:val="clear" w:color="auto" w:fill="FFFFFF"/>
          <w:lang w:val="hy-AM"/>
        </w:rPr>
        <w:t xml:space="preserve"> </w:t>
      </w:r>
      <w:r w:rsidRPr="00EB66FE">
        <w:rPr>
          <w:rFonts w:ascii="GHEA Grapalat" w:hAnsi="GHEA Grapalat" w:cs="Sylfaen"/>
          <w:spacing w:val="-6"/>
          <w:lang w:val="hy-AM"/>
        </w:rPr>
        <w:t>կենտրոնական</w:t>
      </w:r>
      <w:r w:rsidRPr="00EB66FE">
        <w:rPr>
          <w:rFonts w:ascii="GHEA Grapalat" w:hAnsi="GHEA Grapalat"/>
          <w:spacing w:val="-6"/>
          <w:lang w:val="hy-AM"/>
        </w:rPr>
        <w:t xml:space="preserve"> </w:t>
      </w:r>
      <w:r w:rsidRPr="00EB66FE">
        <w:rPr>
          <w:rFonts w:ascii="GHEA Grapalat" w:hAnsi="GHEA Grapalat" w:cs="Sylfaen"/>
          <w:spacing w:val="-6"/>
          <w:lang w:val="hy-AM"/>
        </w:rPr>
        <w:t>նյարդային</w:t>
      </w:r>
      <w:r w:rsidRPr="00EB66FE">
        <w:rPr>
          <w:rFonts w:ascii="GHEA Grapalat" w:hAnsi="GHEA Grapalat"/>
          <w:spacing w:val="-2"/>
          <w:lang w:val="hy-AM"/>
        </w:rPr>
        <w:t xml:space="preserve"> </w:t>
      </w:r>
      <w:r w:rsidRPr="00EB66FE">
        <w:rPr>
          <w:rFonts w:ascii="GHEA Grapalat" w:hAnsi="GHEA Grapalat" w:cs="Sylfaen"/>
          <w:spacing w:val="-2"/>
          <w:lang w:val="hy-AM"/>
        </w:rPr>
        <w:t>համա</w:t>
      </w:r>
      <w:r w:rsidRPr="00EB66FE">
        <w:rPr>
          <w:rFonts w:ascii="GHEA Grapalat" w:hAnsi="GHEA Grapalat" w:cs="Tahoma"/>
          <w:spacing w:val="-2"/>
          <w:lang w:val="hy-AM"/>
        </w:rPr>
        <w:softHyphen/>
      </w:r>
      <w:r w:rsidRPr="00EB66FE">
        <w:rPr>
          <w:rFonts w:ascii="GHEA Grapalat" w:hAnsi="GHEA Grapalat" w:cs="Sylfaen"/>
          <w:spacing w:val="-2"/>
          <w:lang w:val="hy-AM"/>
        </w:rPr>
        <w:t>կարգի</w:t>
      </w:r>
      <w:r w:rsidRPr="00EB66FE">
        <w:rPr>
          <w:rFonts w:ascii="GHEA Grapalat" w:hAnsi="GHEA Grapalat"/>
          <w:lang w:val="hy-AM"/>
        </w:rPr>
        <w:t xml:space="preserve"> </w:t>
      </w:r>
      <w:r w:rsidRPr="00EB66FE">
        <w:rPr>
          <w:rFonts w:ascii="GHEA Grapalat" w:hAnsi="GHEA Grapalat" w:cs="Sylfaen"/>
          <w:lang w:val="hy-AM"/>
        </w:rPr>
        <w:t>օրգա</w:t>
      </w:r>
      <w:r w:rsidRPr="00EB66FE">
        <w:rPr>
          <w:rFonts w:ascii="GHEA Grapalat" w:hAnsi="GHEA Grapalat" w:cs="Tahoma"/>
          <w:lang w:val="hy-AM"/>
        </w:rPr>
        <w:softHyphen/>
      </w:r>
      <w:r w:rsidRPr="00EB66FE">
        <w:rPr>
          <w:rFonts w:ascii="GHEA Grapalat" w:hAnsi="GHEA Grapalat" w:cs="Sylfaen"/>
          <w:lang w:val="hy-AM"/>
        </w:rPr>
        <w:t>նական</w:t>
      </w:r>
      <w:r w:rsidRPr="00EB66FE">
        <w:rPr>
          <w:rFonts w:ascii="GHEA Grapalat" w:hAnsi="GHEA Grapalat"/>
          <w:lang w:val="hy-AM"/>
        </w:rPr>
        <w:t xml:space="preserve"> </w:t>
      </w:r>
      <w:r w:rsidRPr="00EB66FE">
        <w:rPr>
          <w:rFonts w:ascii="GHEA Grapalat" w:hAnsi="GHEA Grapalat" w:cs="Sylfaen"/>
          <w:lang w:val="hy-AM"/>
        </w:rPr>
        <w:t>ու</w:t>
      </w:r>
      <w:r w:rsidRPr="00EB66FE">
        <w:rPr>
          <w:rFonts w:ascii="GHEA Grapalat" w:hAnsi="GHEA Grapalat"/>
          <w:lang w:val="hy-AM"/>
        </w:rPr>
        <w:t xml:space="preserve"> </w:t>
      </w:r>
      <w:r w:rsidRPr="00EB66FE">
        <w:rPr>
          <w:rFonts w:ascii="GHEA Grapalat" w:hAnsi="GHEA Grapalat" w:cs="Sylfaen"/>
          <w:lang w:val="hy-AM"/>
        </w:rPr>
        <w:t>ֆունկցիոնալ</w:t>
      </w:r>
      <w:r w:rsidRPr="00EB66FE">
        <w:rPr>
          <w:rFonts w:ascii="GHEA Grapalat" w:hAnsi="GHEA Grapalat"/>
          <w:lang w:val="hy-AM"/>
        </w:rPr>
        <w:t xml:space="preserve"> </w:t>
      </w:r>
      <w:r w:rsidRPr="00EB66FE">
        <w:rPr>
          <w:rFonts w:ascii="GHEA Grapalat" w:hAnsi="GHEA Grapalat" w:cs="Sylfaen"/>
          <w:lang w:val="hy-AM"/>
        </w:rPr>
        <w:t>ախտահարումներով</w:t>
      </w:r>
      <w:r w:rsidRPr="00EB66FE">
        <w:rPr>
          <w:rFonts w:ascii="GHEA Grapalat" w:hAnsi="GHEA Grapalat"/>
          <w:lang w:val="hy-AM"/>
        </w:rPr>
        <w:t xml:space="preserve">, </w:t>
      </w:r>
      <w:r w:rsidRPr="00EB66FE">
        <w:rPr>
          <w:rFonts w:ascii="GHEA Grapalat" w:hAnsi="GHEA Grapalat" w:cs="Sylfaen"/>
          <w:lang w:val="hy-AM"/>
        </w:rPr>
        <w:t>բնածին</w:t>
      </w:r>
      <w:r w:rsidRPr="00EB66FE">
        <w:rPr>
          <w:rFonts w:ascii="GHEA Grapalat" w:hAnsi="GHEA Grapalat"/>
          <w:lang w:val="hy-AM"/>
        </w:rPr>
        <w:t xml:space="preserve"> </w:t>
      </w:r>
      <w:r w:rsidRPr="00EB66FE">
        <w:rPr>
          <w:rFonts w:ascii="GHEA Grapalat" w:hAnsi="GHEA Grapalat" w:cs="Sylfaen"/>
          <w:lang w:val="hy-AM"/>
        </w:rPr>
        <w:t>և</w:t>
      </w:r>
      <w:r w:rsidRPr="00EB66FE">
        <w:rPr>
          <w:rFonts w:ascii="GHEA Grapalat" w:hAnsi="GHEA Grapalat"/>
          <w:lang w:val="hy-AM"/>
        </w:rPr>
        <w:t xml:space="preserve"> </w:t>
      </w:r>
      <w:r w:rsidRPr="00EB66FE">
        <w:rPr>
          <w:rFonts w:ascii="GHEA Grapalat" w:hAnsi="GHEA Grapalat" w:cs="Sylfaen"/>
          <w:lang w:val="hy-AM"/>
        </w:rPr>
        <w:t>ձեռքբերովի</w:t>
      </w:r>
      <w:r w:rsidRPr="00EB66FE">
        <w:rPr>
          <w:rFonts w:ascii="GHEA Grapalat" w:hAnsi="GHEA Grapalat"/>
          <w:lang w:val="hy-AM"/>
        </w:rPr>
        <w:t xml:space="preserve"> </w:t>
      </w:r>
      <w:r w:rsidRPr="00EB66FE">
        <w:rPr>
          <w:rFonts w:ascii="GHEA Grapalat" w:hAnsi="GHEA Grapalat" w:cs="Sylfaen"/>
          <w:lang w:val="hy-AM"/>
        </w:rPr>
        <w:t>ֆիզի</w:t>
      </w:r>
      <w:r w:rsidRPr="00EB66FE">
        <w:rPr>
          <w:rFonts w:ascii="GHEA Grapalat" w:hAnsi="GHEA Grapalat" w:cs="Tahoma"/>
          <w:lang w:val="hy-AM"/>
        </w:rPr>
        <w:softHyphen/>
      </w:r>
      <w:r w:rsidRPr="00EB66FE">
        <w:rPr>
          <w:rFonts w:ascii="GHEA Grapalat" w:hAnsi="GHEA Grapalat" w:cs="Sylfaen"/>
          <w:lang w:val="hy-AM"/>
        </w:rPr>
        <w:t>կական</w:t>
      </w:r>
      <w:r w:rsidRPr="00EB66FE">
        <w:rPr>
          <w:rFonts w:ascii="GHEA Grapalat" w:hAnsi="GHEA Grapalat"/>
          <w:lang w:val="hy-AM"/>
        </w:rPr>
        <w:t xml:space="preserve"> </w:t>
      </w:r>
      <w:r w:rsidRPr="00EB66FE">
        <w:rPr>
          <w:rFonts w:ascii="GHEA Grapalat" w:hAnsi="GHEA Grapalat" w:cs="Sylfaen"/>
          <w:lang w:val="hy-AM"/>
        </w:rPr>
        <w:t>ու</w:t>
      </w:r>
      <w:r w:rsidRPr="00EB66FE">
        <w:rPr>
          <w:rFonts w:ascii="GHEA Grapalat" w:hAnsi="GHEA Grapalat"/>
          <w:lang w:val="hy-AM"/>
        </w:rPr>
        <w:t xml:space="preserve"> </w:t>
      </w:r>
      <w:r w:rsidRPr="00EB66FE">
        <w:rPr>
          <w:rFonts w:ascii="GHEA Grapalat" w:hAnsi="GHEA Grapalat" w:cs="Sylfaen"/>
          <w:lang w:val="hy-AM"/>
        </w:rPr>
        <w:t>մտավոր</w:t>
      </w:r>
      <w:r w:rsidRPr="00EB66FE">
        <w:rPr>
          <w:rFonts w:ascii="GHEA Grapalat" w:hAnsi="GHEA Grapalat"/>
          <w:lang w:val="hy-AM"/>
        </w:rPr>
        <w:t xml:space="preserve"> </w:t>
      </w:r>
      <w:r w:rsidRPr="00EB66FE">
        <w:rPr>
          <w:rFonts w:ascii="GHEA Grapalat" w:hAnsi="GHEA Grapalat" w:cs="Sylfaen"/>
          <w:lang w:val="hy-AM"/>
        </w:rPr>
        <w:t>խնդիրներ</w:t>
      </w:r>
      <w:r w:rsidRPr="00EB66FE">
        <w:rPr>
          <w:rFonts w:ascii="GHEA Grapalat" w:hAnsi="GHEA Grapalat"/>
          <w:lang w:val="hy-AM"/>
        </w:rPr>
        <w:t xml:space="preserve"> </w:t>
      </w:r>
      <w:r w:rsidRPr="00EB66FE">
        <w:rPr>
          <w:rFonts w:ascii="GHEA Grapalat" w:hAnsi="GHEA Grapalat" w:cs="Sylfaen"/>
          <w:lang w:val="hy-AM"/>
        </w:rPr>
        <w:t>ունեցող</w:t>
      </w:r>
      <w:r w:rsidRPr="00EB66FE">
        <w:rPr>
          <w:rFonts w:ascii="GHEA Grapalat" w:hAnsi="GHEA Grapalat"/>
          <w:lang w:val="hy-AM"/>
        </w:rPr>
        <w:t xml:space="preserve"> </w:t>
      </w:r>
      <w:r w:rsidRPr="00EB66FE">
        <w:rPr>
          <w:rFonts w:ascii="GHEA Grapalat" w:hAnsi="GHEA Grapalat" w:cs="Sylfaen"/>
          <w:lang w:val="hy-AM"/>
        </w:rPr>
        <w:t>երեխաների</w:t>
      </w:r>
      <w:r w:rsidRPr="00EB66FE">
        <w:rPr>
          <w:rFonts w:ascii="GHEA Grapalat" w:hAnsi="GHEA Grapalat"/>
          <w:lang w:val="hy-AM"/>
        </w:rPr>
        <w:t xml:space="preserve">) </w:t>
      </w:r>
      <w:r w:rsidRPr="00EB66FE">
        <w:rPr>
          <w:rFonts w:ascii="GHEA Grapalat" w:hAnsi="GHEA Grapalat" w:cs="Sylfaen"/>
          <w:lang w:val="hy-AM" w:eastAsia="ru-RU"/>
        </w:rPr>
        <w:t>իրավունքների</w:t>
      </w:r>
      <w:r w:rsidRPr="00EB66FE">
        <w:rPr>
          <w:rFonts w:ascii="GHEA Grapalat" w:hAnsi="GHEA Grapalat"/>
          <w:lang w:val="hy-AM" w:eastAsia="ru-RU"/>
        </w:rPr>
        <w:t xml:space="preserve"> </w:t>
      </w:r>
      <w:r w:rsidRPr="00EB66FE">
        <w:rPr>
          <w:rFonts w:ascii="GHEA Grapalat" w:hAnsi="GHEA Grapalat" w:cs="Sylfaen"/>
          <w:lang w:val="hy-AM" w:eastAsia="ru-RU"/>
        </w:rPr>
        <w:t>և</w:t>
      </w:r>
      <w:r w:rsidRPr="00EB66FE">
        <w:rPr>
          <w:rFonts w:ascii="GHEA Grapalat" w:hAnsi="GHEA Grapalat"/>
          <w:lang w:val="hy-AM" w:eastAsia="ru-RU"/>
        </w:rPr>
        <w:t xml:space="preserve"> </w:t>
      </w:r>
      <w:r w:rsidRPr="00EB66FE">
        <w:rPr>
          <w:rFonts w:ascii="GHEA Grapalat" w:hAnsi="GHEA Grapalat" w:cs="Sylfaen"/>
          <w:lang w:val="hy-AM" w:eastAsia="ru-RU"/>
        </w:rPr>
        <w:t>օրինական</w:t>
      </w:r>
      <w:r w:rsidRPr="00EB66FE">
        <w:rPr>
          <w:rFonts w:ascii="GHEA Grapalat" w:hAnsi="GHEA Grapalat"/>
          <w:lang w:val="hy-AM" w:eastAsia="ru-RU"/>
        </w:rPr>
        <w:t xml:space="preserve"> </w:t>
      </w:r>
      <w:r w:rsidRPr="00EB66FE">
        <w:rPr>
          <w:rFonts w:ascii="GHEA Grapalat" w:hAnsi="GHEA Grapalat" w:cs="Sylfaen"/>
          <w:lang w:val="hy-AM" w:eastAsia="ru-RU"/>
        </w:rPr>
        <w:t>շահերի</w:t>
      </w:r>
      <w:r w:rsidRPr="00EB66FE">
        <w:rPr>
          <w:rFonts w:ascii="GHEA Grapalat" w:hAnsi="GHEA Grapalat"/>
          <w:lang w:val="hy-AM" w:eastAsia="ru-RU"/>
        </w:rPr>
        <w:t xml:space="preserve"> </w:t>
      </w:r>
      <w:r w:rsidRPr="00EB66FE">
        <w:rPr>
          <w:rFonts w:ascii="GHEA Grapalat" w:hAnsi="GHEA Grapalat" w:cs="Sylfaen"/>
          <w:lang w:val="hy-AM" w:eastAsia="ru-RU"/>
        </w:rPr>
        <w:t>պաշտպանությունը</w:t>
      </w:r>
      <w:r w:rsidRPr="00EB66FE">
        <w:rPr>
          <w:rFonts w:ascii="GHEA Grapalat" w:hAnsi="GHEA Grapalat"/>
          <w:lang w:val="hy-AM" w:eastAsia="ru-RU"/>
        </w:rPr>
        <w:t xml:space="preserve">, </w:t>
      </w:r>
      <w:r w:rsidRPr="00EB66FE">
        <w:rPr>
          <w:rFonts w:ascii="GHEA Grapalat" w:hAnsi="GHEA Grapalat" w:cs="Sylfaen"/>
          <w:lang w:val="hy-AM" w:eastAsia="ru-RU"/>
        </w:rPr>
        <w:t>վերջիններիս ըստ գնահատված կարիքի տրամադրում է սոցիալ</w:t>
      </w:r>
      <w:r w:rsidRPr="00EB66FE">
        <w:rPr>
          <w:rFonts w:ascii="GHEA Grapalat" w:hAnsi="GHEA Grapalat"/>
          <w:lang w:val="hy-AM" w:eastAsia="ru-RU"/>
        </w:rPr>
        <w:t>-</w:t>
      </w:r>
      <w:r w:rsidRPr="00EB66FE">
        <w:rPr>
          <w:rFonts w:ascii="GHEA Grapalat" w:hAnsi="GHEA Grapalat" w:cs="Sylfaen"/>
          <w:lang w:val="hy-AM" w:eastAsia="ru-RU"/>
        </w:rPr>
        <w:t>վերականգնողական</w:t>
      </w:r>
      <w:r w:rsidRPr="00EB66FE">
        <w:rPr>
          <w:rFonts w:ascii="GHEA Grapalat" w:hAnsi="GHEA Grapalat"/>
          <w:lang w:val="hy-AM" w:eastAsia="ru-RU"/>
        </w:rPr>
        <w:t xml:space="preserve"> </w:t>
      </w:r>
      <w:r w:rsidRPr="00EB66FE">
        <w:rPr>
          <w:rFonts w:ascii="GHEA Grapalat" w:hAnsi="GHEA Grapalat" w:cs="Sylfaen"/>
          <w:lang w:val="hy-AM" w:eastAsia="ru-RU"/>
        </w:rPr>
        <w:t>օգնության</w:t>
      </w:r>
      <w:r w:rsidRPr="00EB66FE">
        <w:rPr>
          <w:rFonts w:ascii="GHEA Grapalat" w:hAnsi="GHEA Grapalat"/>
          <w:lang w:val="hy-AM" w:eastAsia="ru-RU"/>
        </w:rPr>
        <w:t xml:space="preserve">, </w:t>
      </w:r>
      <w:r w:rsidRPr="00EB66FE">
        <w:rPr>
          <w:rFonts w:ascii="GHEA Grapalat" w:hAnsi="GHEA Grapalat" w:cs="Sylfaen"/>
          <w:lang w:val="hy-AM" w:eastAsia="ru-RU"/>
        </w:rPr>
        <w:t>առաջնային</w:t>
      </w:r>
      <w:r w:rsidRPr="00EB66FE">
        <w:rPr>
          <w:rFonts w:ascii="GHEA Grapalat" w:hAnsi="GHEA Grapalat"/>
          <w:lang w:val="hy-AM" w:eastAsia="ru-RU"/>
        </w:rPr>
        <w:t xml:space="preserve"> </w:t>
      </w:r>
      <w:r w:rsidRPr="00EB66FE">
        <w:rPr>
          <w:rFonts w:ascii="GHEA Grapalat" w:hAnsi="GHEA Grapalat" w:cs="Sylfaen"/>
          <w:lang w:val="hy-AM" w:eastAsia="ru-RU"/>
        </w:rPr>
        <w:t>բժշկական</w:t>
      </w:r>
      <w:r w:rsidRPr="00EB66FE">
        <w:rPr>
          <w:rFonts w:ascii="GHEA Grapalat" w:hAnsi="GHEA Grapalat"/>
          <w:lang w:val="hy-AM" w:eastAsia="ru-RU"/>
        </w:rPr>
        <w:t xml:space="preserve"> </w:t>
      </w:r>
      <w:r w:rsidRPr="00EB66FE">
        <w:rPr>
          <w:rFonts w:ascii="GHEA Grapalat" w:hAnsi="GHEA Grapalat" w:cs="Sylfaen"/>
          <w:lang w:val="hy-AM" w:eastAsia="ru-RU"/>
        </w:rPr>
        <w:t>օգնության</w:t>
      </w:r>
      <w:r w:rsidRPr="00EB66FE">
        <w:rPr>
          <w:rFonts w:ascii="GHEA Grapalat" w:hAnsi="GHEA Grapalat"/>
          <w:lang w:val="hy-AM" w:eastAsia="ru-RU"/>
        </w:rPr>
        <w:t xml:space="preserve"> </w:t>
      </w:r>
      <w:r w:rsidRPr="00EB66FE">
        <w:rPr>
          <w:rFonts w:ascii="GHEA Grapalat" w:hAnsi="GHEA Grapalat" w:cs="Sylfaen"/>
          <w:lang w:val="hy-AM" w:eastAsia="ru-RU"/>
        </w:rPr>
        <w:t>և</w:t>
      </w:r>
      <w:r w:rsidRPr="00EB66FE">
        <w:rPr>
          <w:rFonts w:ascii="GHEA Grapalat" w:hAnsi="GHEA Grapalat"/>
          <w:lang w:val="hy-AM" w:eastAsia="ru-RU"/>
        </w:rPr>
        <w:t xml:space="preserve"> </w:t>
      </w:r>
      <w:r w:rsidRPr="00EB66FE">
        <w:rPr>
          <w:rFonts w:ascii="GHEA Grapalat" w:hAnsi="GHEA Grapalat" w:cs="Sylfaen"/>
          <w:lang w:val="hy-AM" w:eastAsia="ru-RU"/>
        </w:rPr>
        <w:t>սպասարկման</w:t>
      </w:r>
      <w:r w:rsidRPr="00EB66FE">
        <w:rPr>
          <w:rFonts w:ascii="GHEA Grapalat" w:hAnsi="GHEA Grapalat"/>
          <w:lang w:val="hy-AM" w:eastAsia="ru-RU"/>
        </w:rPr>
        <w:t xml:space="preserve">, </w:t>
      </w:r>
      <w:r w:rsidRPr="00EB66FE">
        <w:rPr>
          <w:rFonts w:ascii="GHEA Grapalat" w:hAnsi="GHEA Grapalat" w:cs="Sylfaen"/>
          <w:lang w:val="hy-AM" w:eastAsia="ru-RU"/>
        </w:rPr>
        <w:t>իրավական</w:t>
      </w:r>
      <w:r w:rsidRPr="00EB66FE">
        <w:rPr>
          <w:rFonts w:ascii="GHEA Grapalat" w:hAnsi="GHEA Grapalat"/>
          <w:lang w:val="hy-AM" w:eastAsia="ru-RU"/>
        </w:rPr>
        <w:t xml:space="preserve"> </w:t>
      </w:r>
      <w:r w:rsidRPr="00EB66FE">
        <w:rPr>
          <w:rFonts w:ascii="GHEA Grapalat" w:hAnsi="GHEA Grapalat" w:cs="Sylfaen"/>
          <w:lang w:val="hy-AM" w:eastAsia="ru-RU"/>
        </w:rPr>
        <w:t>խորհրդատվության</w:t>
      </w:r>
      <w:r w:rsidRPr="00EB66FE">
        <w:rPr>
          <w:rFonts w:ascii="GHEA Grapalat" w:hAnsi="GHEA Grapalat"/>
          <w:lang w:val="hy-AM" w:eastAsia="ru-RU"/>
        </w:rPr>
        <w:t xml:space="preserve">, </w:t>
      </w:r>
      <w:r w:rsidRPr="00EB66FE">
        <w:rPr>
          <w:rFonts w:ascii="GHEA Grapalat" w:hAnsi="GHEA Grapalat" w:cs="Sylfaen"/>
          <w:lang w:val="hy-AM" w:eastAsia="ru-RU"/>
        </w:rPr>
        <w:t>ազատ</w:t>
      </w:r>
      <w:r w:rsidRPr="00EB66FE">
        <w:rPr>
          <w:rFonts w:ascii="GHEA Grapalat" w:hAnsi="GHEA Grapalat"/>
          <w:lang w:val="hy-AM" w:eastAsia="ru-RU"/>
        </w:rPr>
        <w:t xml:space="preserve"> </w:t>
      </w:r>
      <w:r w:rsidRPr="00EB66FE">
        <w:rPr>
          <w:rFonts w:ascii="GHEA Grapalat" w:hAnsi="GHEA Grapalat" w:cs="Sylfaen"/>
          <w:lang w:val="hy-AM" w:eastAsia="ru-RU"/>
        </w:rPr>
        <w:t>ժամանցի</w:t>
      </w:r>
      <w:r w:rsidRPr="00EB66FE">
        <w:rPr>
          <w:rFonts w:ascii="GHEA Grapalat" w:hAnsi="GHEA Grapalat"/>
          <w:lang w:val="hy-AM" w:eastAsia="ru-RU"/>
        </w:rPr>
        <w:t xml:space="preserve"> </w:t>
      </w:r>
      <w:r w:rsidRPr="00EB66FE">
        <w:rPr>
          <w:rFonts w:ascii="GHEA Grapalat" w:hAnsi="GHEA Grapalat" w:cs="Sylfaen"/>
          <w:lang w:val="hy-AM" w:eastAsia="ru-RU"/>
        </w:rPr>
        <w:t>և</w:t>
      </w:r>
      <w:r w:rsidRPr="00EB66FE">
        <w:rPr>
          <w:rFonts w:ascii="GHEA Grapalat" w:hAnsi="GHEA Grapalat"/>
          <w:lang w:val="hy-AM" w:eastAsia="ru-RU"/>
        </w:rPr>
        <w:t xml:space="preserve"> </w:t>
      </w:r>
      <w:r w:rsidRPr="00EB66FE">
        <w:rPr>
          <w:rFonts w:ascii="GHEA Grapalat" w:hAnsi="GHEA Grapalat" w:cs="Sylfaen"/>
          <w:lang w:val="hy-AM" w:eastAsia="ru-RU"/>
        </w:rPr>
        <w:t>սոցիալական</w:t>
      </w:r>
      <w:r w:rsidRPr="00EB66FE">
        <w:rPr>
          <w:rFonts w:ascii="GHEA Grapalat" w:hAnsi="GHEA Grapalat"/>
          <w:lang w:val="hy-AM" w:eastAsia="ru-RU"/>
        </w:rPr>
        <w:t xml:space="preserve"> </w:t>
      </w:r>
      <w:r w:rsidRPr="00EB66FE">
        <w:rPr>
          <w:rFonts w:ascii="GHEA Grapalat" w:hAnsi="GHEA Grapalat" w:cs="Sylfaen"/>
          <w:lang w:val="hy-AM" w:eastAsia="ru-RU"/>
        </w:rPr>
        <w:t>ներառմանն</w:t>
      </w:r>
      <w:r w:rsidRPr="00EB66FE">
        <w:rPr>
          <w:rFonts w:ascii="GHEA Grapalat" w:hAnsi="GHEA Grapalat"/>
          <w:lang w:val="hy-AM" w:eastAsia="ru-RU"/>
        </w:rPr>
        <w:t xml:space="preserve"> </w:t>
      </w:r>
      <w:r w:rsidRPr="00EB66FE">
        <w:rPr>
          <w:rFonts w:ascii="GHEA Grapalat" w:hAnsi="GHEA Grapalat" w:cs="Sylfaen"/>
          <w:lang w:val="hy-AM" w:eastAsia="ru-RU"/>
        </w:rPr>
        <w:t>ուղղված՝</w:t>
      </w:r>
      <w:r w:rsidRPr="00EB66FE">
        <w:rPr>
          <w:rFonts w:ascii="GHEA Grapalat" w:hAnsi="GHEA Grapalat"/>
          <w:lang w:val="hy-AM" w:eastAsia="ru-RU"/>
        </w:rPr>
        <w:t xml:space="preserve"> </w:t>
      </w:r>
      <w:r w:rsidRPr="00EB66FE">
        <w:rPr>
          <w:rFonts w:ascii="GHEA Grapalat" w:hAnsi="GHEA Grapalat" w:cs="Sylfaen"/>
          <w:lang w:val="hy-AM" w:eastAsia="ru-RU"/>
        </w:rPr>
        <w:t>Հայաստանի</w:t>
      </w:r>
      <w:r w:rsidRPr="00EB66FE">
        <w:rPr>
          <w:rFonts w:ascii="GHEA Grapalat" w:hAnsi="GHEA Grapalat"/>
          <w:lang w:val="hy-AM" w:eastAsia="ru-RU"/>
        </w:rPr>
        <w:t xml:space="preserve"> </w:t>
      </w:r>
      <w:r w:rsidRPr="00EB66FE">
        <w:rPr>
          <w:rFonts w:ascii="GHEA Grapalat" w:hAnsi="GHEA Grapalat" w:cs="Sylfaen"/>
          <w:lang w:val="hy-AM" w:eastAsia="ru-RU"/>
        </w:rPr>
        <w:t>Հանրապետության</w:t>
      </w:r>
      <w:r w:rsidRPr="00EB66FE">
        <w:rPr>
          <w:rFonts w:ascii="GHEA Grapalat" w:hAnsi="GHEA Grapalat"/>
          <w:lang w:val="hy-AM" w:eastAsia="ru-RU"/>
        </w:rPr>
        <w:t xml:space="preserve"> </w:t>
      </w:r>
      <w:r w:rsidRPr="00EB66FE">
        <w:rPr>
          <w:rFonts w:ascii="GHEA Grapalat" w:hAnsi="GHEA Grapalat" w:cs="Sylfaen"/>
          <w:lang w:val="hy-AM" w:eastAsia="ru-RU"/>
        </w:rPr>
        <w:t>օրենսդրությամբ</w:t>
      </w:r>
      <w:r w:rsidRPr="00EB66FE">
        <w:rPr>
          <w:rFonts w:ascii="GHEA Grapalat" w:hAnsi="GHEA Grapalat"/>
          <w:lang w:val="hy-AM" w:eastAsia="ru-RU"/>
        </w:rPr>
        <w:t xml:space="preserve"> </w:t>
      </w:r>
      <w:r w:rsidRPr="00EB66FE">
        <w:rPr>
          <w:rFonts w:ascii="GHEA Grapalat" w:hAnsi="GHEA Grapalat" w:cs="Sylfaen"/>
          <w:lang w:val="hy-AM" w:eastAsia="ru-RU"/>
        </w:rPr>
        <w:t>սահմանված</w:t>
      </w:r>
      <w:r w:rsidRPr="00EB66FE">
        <w:rPr>
          <w:rFonts w:ascii="GHEA Grapalat" w:hAnsi="GHEA Grapalat"/>
          <w:lang w:val="hy-AM" w:eastAsia="ru-RU"/>
        </w:rPr>
        <w:t xml:space="preserve"> </w:t>
      </w:r>
      <w:r w:rsidRPr="00EB66FE">
        <w:rPr>
          <w:rFonts w:ascii="GHEA Grapalat" w:hAnsi="GHEA Grapalat" w:cs="Sylfaen"/>
          <w:lang w:val="hy-AM" w:eastAsia="ru-RU"/>
        </w:rPr>
        <w:t>այլ</w:t>
      </w:r>
      <w:r w:rsidRPr="00EB66FE">
        <w:rPr>
          <w:rFonts w:ascii="GHEA Grapalat" w:hAnsi="GHEA Grapalat"/>
          <w:lang w:val="hy-AM" w:eastAsia="ru-RU"/>
        </w:rPr>
        <w:t xml:space="preserve"> </w:t>
      </w:r>
      <w:r w:rsidRPr="00EB66FE">
        <w:rPr>
          <w:rFonts w:ascii="GHEA Grapalat" w:hAnsi="GHEA Grapalat" w:cs="Sylfaen"/>
          <w:lang w:val="hy-AM" w:eastAsia="ru-RU"/>
        </w:rPr>
        <w:t>միջոցառումների</w:t>
      </w:r>
      <w:r w:rsidRPr="00EB66FE">
        <w:rPr>
          <w:rFonts w:ascii="GHEA Grapalat" w:hAnsi="GHEA Grapalat"/>
          <w:lang w:val="hy-AM" w:eastAsia="ru-RU"/>
        </w:rPr>
        <w:t xml:space="preserve"> </w:t>
      </w:r>
      <w:r w:rsidRPr="00EB66FE">
        <w:rPr>
          <w:rFonts w:ascii="GHEA Grapalat" w:hAnsi="GHEA Grapalat" w:cs="Sylfaen"/>
          <w:lang w:val="hy-AM" w:eastAsia="ru-RU"/>
        </w:rPr>
        <w:t>կազմակերպման աշխատանքներ։</w:t>
      </w:r>
      <w:r>
        <w:rPr>
          <w:rFonts w:ascii="GHEA Grapalat" w:hAnsi="GHEA Grapalat" w:cs="Sylfaen"/>
          <w:lang w:val="hy-AM" w:eastAsia="ru-RU"/>
        </w:rPr>
        <w:t xml:space="preserve"> </w:t>
      </w:r>
      <w:r w:rsidRPr="006A54C2">
        <w:rPr>
          <w:rStyle w:val="Strong"/>
          <w:rFonts w:ascii="GHEA Grapalat" w:hAnsi="GHEA Grapalat"/>
          <w:b w:val="0"/>
          <w:color w:val="000000" w:themeColor="text1"/>
          <w:bdr w:val="none" w:sz="0" w:space="0" w:color="auto" w:frame="1"/>
          <w:lang w:val="hy-AM"/>
        </w:rPr>
        <w:t>2024 թվականի համար Հաստատությանը պետական բյուջեից հատկացվել է 240</w:t>
      </w:r>
      <w:r w:rsidRPr="006A54C2">
        <w:rPr>
          <w:rStyle w:val="Strong"/>
          <w:rFonts w:ascii="Cambria Math" w:hAnsi="Cambria Math" w:cs="Cambria Math"/>
          <w:b w:val="0"/>
          <w:color w:val="000000" w:themeColor="text1"/>
          <w:bdr w:val="none" w:sz="0" w:space="0" w:color="auto" w:frame="1"/>
          <w:lang w:val="hy-AM"/>
        </w:rPr>
        <w:t>․</w:t>
      </w:r>
      <w:r w:rsidRPr="006A54C2">
        <w:rPr>
          <w:rStyle w:val="Strong"/>
          <w:rFonts w:ascii="GHEA Grapalat" w:hAnsi="GHEA Grapalat" w:cs="Cambria Math"/>
          <w:b w:val="0"/>
          <w:color w:val="000000" w:themeColor="text1"/>
          <w:bdr w:val="none" w:sz="0" w:space="0" w:color="auto" w:frame="1"/>
          <w:lang w:val="hy-AM"/>
        </w:rPr>
        <w:t>861</w:t>
      </w:r>
      <w:r w:rsidRPr="006A54C2">
        <w:rPr>
          <w:rStyle w:val="Strong"/>
          <w:rFonts w:ascii="Cambria Math" w:hAnsi="Cambria Math" w:cs="Cambria Math"/>
          <w:b w:val="0"/>
          <w:color w:val="000000" w:themeColor="text1"/>
          <w:bdr w:val="none" w:sz="0" w:space="0" w:color="auto" w:frame="1"/>
          <w:lang w:val="hy-AM"/>
        </w:rPr>
        <w:t>․</w:t>
      </w:r>
      <w:r w:rsidRPr="006A54C2">
        <w:rPr>
          <w:rStyle w:val="Strong"/>
          <w:rFonts w:ascii="GHEA Grapalat" w:hAnsi="GHEA Grapalat"/>
          <w:b w:val="0"/>
          <w:color w:val="000000" w:themeColor="text1"/>
          <w:bdr w:val="none" w:sz="0" w:space="0" w:color="auto" w:frame="1"/>
          <w:lang w:val="hy-AM"/>
        </w:rPr>
        <w:t xml:space="preserve">400 </w:t>
      </w:r>
      <w:r w:rsidRPr="006A54C2">
        <w:rPr>
          <w:rStyle w:val="Strong"/>
          <w:rFonts w:ascii="GHEA Grapalat" w:hAnsi="GHEA Grapalat" w:cs="GHEA Grapalat"/>
          <w:b w:val="0"/>
          <w:color w:val="000000" w:themeColor="text1"/>
          <w:bdr w:val="none" w:sz="0" w:space="0" w:color="auto" w:frame="1"/>
          <w:lang w:val="hy-AM"/>
        </w:rPr>
        <w:t>ՀՀ</w:t>
      </w:r>
      <w:r w:rsidRPr="006A54C2">
        <w:rPr>
          <w:rStyle w:val="Strong"/>
          <w:rFonts w:ascii="GHEA Grapalat" w:hAnsi="GHEA Grapalat"/>
          <w:b w:val="0"/>
          <w:color w:val="000000" w:themeColor="text1"/>
          <w:bdr w:val="none" w:sz="0" w:space="0" w:color="auto" w:frame="1"/>
          <w:lang w:val="hy-AM"/>
        </w:rPr>
        <w:t xml:space="preserve"> </w:t>
      </w:r>
      <w:r w:rsidRPr="006A54C2">
        <w:rPr>
          <w:rStyle w:val="Strong"/>
          <w:rFonts w:ascii="GHEA Grapalat" w:hAnsi="GHEA Grapalat" w:cs="GHEA Grapalat"/>
          <w:b w:val="0"/>
          <w:color w:val="000000" w:themeColor="text1"/>
          <w:bdr w:val="none" w:sz="0" w:space="0" w:color="auto" w:frame="1"/>
          <w:lang w:val="hy-AM"/>
        </w:rPr>
        <w:t>դրամի</w:t>
      </w:r>
      <w:r w:rsidRPr="006A54C2">
        <w:rPr>
          <w:rStyle w:val="Strong"/>
          <w:rFonts w:ascii="GHEA Grapalat" w:hAnsi="GHEA Grapalat"/>
          <w:b w:val="0"/>
          <w:color w:val="000000" w:themeColor="text1"/>
          <w:bdr w:val="none" w:sz="0" w:space="0" w:color="auto" w:frame="1"/>
          <w:lang w:val="hy-AM"/>
        </w:rPr>
        <w:t xml:space="preserve"> </w:t>
      </w:r>
      <w:r w:rsidRPr="006A54C2">
        <w:rPr>
          <w:rStyle w:val="Strong"/>
          <w:rFonts w:ascii="GHEA Grapalat" w:hAnsi="GHEA Grapalat" w:cs="GHEA Grapalat"/>
          <w:b w:val="0"/>
          <w:color w:val="000000" w:themeColor="text1"/>
          <w:bdr w:val="none" w:sz="0" w:space="0" w:color="auto" w:frame="1"/>
          <w:lang w:val="hy-AM"/>
        </w:rPr>
        <w:t>չափով</w:t>
      </w:r>
      <w:r w:rsidRPr="006A54C2">
        <w:rPr>
          <w:rStyle w:val="Strong"/>
          <w:rFonts w:ascii="GHEA Grapalat" w:hAnsi="GHEA Grapalat"/>
          <w:b w:val="0"/>
          <w:color w:val="000000" w:themeColor="text1"/>
          <w:bdr w:val="none" w:sz="0" w:space="0" w:color="auto" w:frame="1"/>
          <w:lang w:val="hy-AM"/>
        </w:rPr>
        <w:t xml:space="preserve"> </w:t>
      </w:r>
      <w:r w:rsidRPr="006A54C2">
        <w:rPr>
          <w:rStyle w:val="Strong"/>
          <w:rFonts w:ascii="GHEA Grapalat" w:hAnsi="GHEA Grapalat" w:cs="GHEA Grapalat"/>
          <w:b w:val="0"/>
          <w:color w:val="000000" w:themeColor="text1"/>
          <w:bdr w:val="none" w:sz="0" w:space="0" w:color="auto" w:frame="1"/>
          <w:lang w:val="hy-AM"/>
        </w:rPr>
        <w:t>գումա</w:t>
      </w:r>
      <w:r w:rsidRPr="006A54C2">
        <w:rPr>
          <w:rStyle w:val="Strong"/>
          <w:rFonts w:ascii="GHEA Grapalat" w:hAnsi="GHEA Grapalat"/>
          <w:b w:val="0"/>
          <w:color w:val="000000" w:themeColor="text1"/>
          <w:bdr w:val="none" w:sz="0" w:space="0" w:color="auto" w:frame="1"/>
          <w:lang w:val="hy-AM"/>
        </w:rPr>
        <w:t>ր՝ երեխաների շուրջօրյա խնամքի և դաստիարակության ապահովման համար։</w:t>
      </w:r>
    </w:p>
    <w:p w14:paraId="31D68C46" w14:textId="1B11A1E3" w:rsidR="009933D6" w:rsidRPr="004F6C3D" w:rsidRDefault="009933D6" w:rsidP="004F6C3D">
      <w:pPr>
        <w:pStyle w:val="NormalWeb"/>
        <w:numPr>
          <w:ilvl w:val="0"/>
          <w:numId w:val="12"/>
        </w:numPr>
        <w:shd w:val="clear" w:color="auto" w:fill="FFFFFF"/>
        <w:tabs>
          <w:tab w:val="left" w:pos="709"/>
          <w:tab w:val="left" w:pos="851"/>
        </w:tabs>
        <w:spacing w:before="0" w:beforeAutospacing="0" w:after="0" w:afterAutospacing="0" w:line="276" w:lineRule="auto"/>
        <w:ind w:left="-284" w:firstLine="851"/>
        <w:jc w:val="both"/>
        <w:textAlignment w:val="baseline"/>
        <w:rPr>
          <w:rFonts w:ascii="GHEA Grapalat" w:hAnsi="GHEA Grapalat"/>
          <w:color w:val="000000" w:themeColor="text1"/>
          <w:lang w:val="hy-AM"/>
        </w:rPr>
      </w:pPr>
      <w:r w:rsidRPr="00A57611">
        <w:rPr>
          <w:rFonts w:ascii="GHEA Grapalat" w:hAnsi="GHEA Grapalat"/>
          <w:color w:val="000000" w:themeColor="text1"/>
          <w:lang w:val="hy-AM"/>
        </w:rPr>
        <w:t xml:space="preserve">2024 թվականի նոյեմբերի 1-ին ՀՀ աշխատանքի և սոցիալական հարցերի նախարարություն է դիմել </w:t>
      </w:r>
      <w:r w:rsidRPr="00817A12">
        <w:rPr>
          <w:rFonts w:ascii="GHEA Grapalat" w:eastAsia="GHEA Grapalat" w:hAnsi="GHEA Grapalat" w:cs="GHEA Grapalat"/>
          <w:color w:val="000000"/>
          <w:lang w:val="hy-AM"/>
        </w:rPr>
        <w:t xml:space="preserve">«ՍՕՍ-Մանկական Գյուղեր» </w:t>
      </w:r>
      <w:r w:rsidRPr="00A57611">
        <w:rPr>
          <w:rFonts w:ascii="GHEA Grapalat" w:hAnsi="GHEA Grapalat"/>
          <w:color w:val="000000" w:themeColor="text1"/>
          <w:lang w:val="hy-AM"/>
        </w:rPr>
        <w:t xml:space="preserve">հայկական բարեգործական հիմնադրամը (այսուհետ՝  </w:t>
      </w:r>
      <w:r w:rsidR="00140A55">
        <w:rPr>
          <w:rFonts w:ascii="GHEA Grapalat" w:hAnsi="GHEA Grapalat"/>
          <w:color w:val="000000" w:themeColor="text1"/>
          <w:lang w:val="hy-AM"/>
        </w:rPr>
        <w:t>նաև Հիմնադրամ)</w:t>
      </w:r>
      <w:r w:rsidRPr="00A57611">
        <w:rPr>
          <w:rFonts w:ascii="GHEA Grapalat" w:hAnsi="GHEA Grapalat"/>
          <w:color w:val="000000" w:themeColor="text1"/>
          <w:lang w:val="hy-AM"/>
        </w:rPr>
        <w:t>։</w:t>
      </w:r>
      <w:r>
        <w:rPr>
          <w:rFonts w:ascii="GHEA Grapalat" w:hAnsi="GHEA Grapalat"/>
          <w:color w:val="000000" w:themeColor="text1"/>
          <w:lang w:val="hy-AM"/>
        </w:rPr>
        <w:t xml:space="preserve"> Գրութ</w:t>
      </w:r>
      <w:r w:rsidR="004F6C3D">
        <w:rPr>
          <w:rFonts w:ascii="GHEA Grapalat" w:hAnsi="GHEA Grapalat"/>
          <w:color w:val="000000" w:themeColor="text1"/>
          <w:lang w:val="hy-AM"/>
        </w:rPr>
        <w:t>յամբ Հիմնադրամը նշել է  իր պատրաստակամության մասին</w:t>
      </w:r>
      <w:r w:rsidRPr="004F6C3D">
        <w:rPr>
          <w:rFonts w:ascii="GHEA Grapalat" w:hAnsi="GHEA Grapalat"/>
          <w:color w:val="000000" w:themeColor="text1"/>
          <w:lang w:val="hy-AM"/>
        </w:rPr>
        <w:t>, իր ունեցած հնարավորությունների շրջանակներում, քննարկել Հիմնադրամի «Կոտայք» մասնաճյուղում ընտանեկան տիպի շուրջօրյա խնամքի կարիք ունեցող երեխաների շուրջօրյա խնամքը կազմակերպելու գործընթացը և դրանից բխող անհրաժեշտ գործողությունների իրականացումը</w:t>
      </w:r>
      <w:r w:rsidR="004F6C3D">
        <w:rPr>
          <w:rFonts w:ascii="Cambria Math" w:hAnsi="Cambria Math" w:cs="Cambria Math"/>
          <w:color w:val="000000" w:themeColor="text1"/>
          <w:lang w:val="hy-AM"/>
        </w:rPr>
        <w:t xml:space="preserve">։ </w:t>
      </w:r>
      <w:r w:rsidRPr="004F6C3D">
        <w:rPr>
          <w:rFonts w:ascii="GHEA Grapalat" w:hAnsi="GHEA Grapalat"/>
          <w:color w:val="000000" w:themeColor="text1"/>
          <w:lang w:val="hy-AM"/>
        </w:rPr>
        <w:t>Հիմնադրամի կողմից նշվել է, որ Հիմնադրամի «Կոտայք» մասնաճյուղի շենք շինությունները, ենթակառուցվածքները, տարածքը «Գույքի գնահատման և աճուրդի կենտրոն» ՊՈԱԿ-ի կողմից գնահատվել է  1 242 740 000 (մեկ միլիարդ երկու հարյուր քառասուներկու միլիոն յոթ հարյուր քառասուն հազար) ՀՀ դրամ, որից 1,095</w:t>
      </w:r>
      <w:r w:rsidR="009A2916">
        <w:rPr>
          <w:rFonts w:ascii="GHEA Grapalat" w:hAnsi="GHEA Grapalat"/>
          <w:color w:val="000000" w:themeColor="text1"/>
          <w:lang w:val="hy-AM"/>
        </w:rPr>
        <w:t>,428, 146 ՀՀ դրամի չափով Հիմնադր</w:t>
      </w:r>
      <w:r w:rsidRPr="004F6C3D">
        <w:rPr>
          <w:rFonts w:ascii="GHEA Grapalat" w:hAnsi="GHEA Grapalat"/>
          <w:color w:val="000000" w:themeColor="text1"/>
          <w:lang w:val="hy-AM"/>
        </w:rPr>
        <w:t>ամը պատրաստ է կատարել ներդրում Հիմնադրամի «Կոտայք» մասնաճյուղի կողմից տրամադրվող ընտանեկան տիպի խնամքի ծառայության շրջանակում։</w:t>
      </w:r>
      <w:r w:rsidR="004F6C3D">
        <w:rPr>
          <w:rFonts w:ascii="GHEA Grapalat" w:hAnsi="GHEA Grapalat"/>
          <w:color w:val="000000" w:themeColor="text1"/>
          <w:lang w:val="hy-AM"/>
        </w:rPr>
        <w:t xml:space="preserve"> </w:t>
      </w:r>
      <w:r w:rsidRPr="004F6C3D">
        <w:rPr>
          <w:rFonts w:ascii="GHEA Grapalat" w:hAnsi="GHEA Grapalat"/>
          <w:color w:val="000000" w:themeColor="text1"/>
          <w:lang w:val="hy-AM"/>
        </w:rPr>
        <w:t xml:space="preserve">Գրությանը կից ներկայացվել է նաև շուրջ 80 երեխայի  խնամքի իրականացման համար </w:t>
      </w:r>
      <w:r w:rsidR="00443411" w:rsidRPr="004F6C3D">
        <w:rPr>
          <w:rFonts w:ascii="GHEA Grapalat" w:hAnsi="GHEA Grapalat"/>
          <w:color w:val="000000" w:themeColor="text1"/>
          <w:lang w:val="hy-AM"/>
        </w:rPr>
        <w:t xml:space="preserve">տարեկան </w:t>
      </w:r>
      <w:r w:rsidRPr="004F6C3D">
        <w:rPr>
          <w:rFonts w:ascii="GHEA Grapalat" w:hAnsi="GHEA Grapalat"/>
          <w:color w:val="000000" w:themeColor="text1"/>
          <w:lang w:val="hy-AM"/>
        </w:rPr>
        <w:t>անհրաժեշտ ֆինանսական միջոցների հաշվարկները (347</w:t>
      </w:r>
      <w:r w:rsidR="00443411" w:rsidRPr="004F6C3D">
        <w:rPr>
          <w:rFonts w:ascii="Cambria Math" w:hAnsi="Cambria Math" w:cs="Cambria Math"/>
          <w:color w:val="000000" w:themeColor="text1"/>
          <w:lang w:val="hy-AM"/>
        </w:rPr>
        <w:t>,</w:t>
      </w:r>
      <w:r w:rsidRPr="004F6C3D">
        <w:rPr>
          <w:rFonts w:ascii="GHEA Grapalat" w:hAnsi="GHEA Grapalat"/>
          <w:color w:val="000000" w:themeColor="text1"/>
          <w:lang w:val="hy-AM"/>
        </w:rPr>
        <w:t>660</w:t>
      </w:r>
      <w:r w:rsidRPr="004F6C3D">
        <w:rPr>
          <w:rFonts w:ascii="Cambria Math" w:hAnsi="Cambria Math" w:cs="Cambria Math"/>
          <w:color w:val="000000" w:themeColor="text1"/>
          <w:lang w:val="hy-AM"/>
        </w:rPr>
        <w:t>․</w:t>
      </w:r>
      <w:r w:rsidRPr="004F6C3D">
        <w:rPr>
          <w:rFonts w:ascii="GHEA Grapalat" w:hAnsi="GHEA Grapalat"/>
          <w:color w:val="000000" w:themeColor="text1"/>
          <w:lang w:val="hy-AM"/>
        </w:rPr>
        <w:t xml:space="preserve">000 </w:t>
      </w:r>
      <w:r w:rsidRPr="004F6C3D">
        <w:rPr>
          <w:rFonts w:ascii="GHEA Grapalat" w:hAnsi="GHEA Grapalat" w:cs="GHEA Grapalat"/>
          <w:color w:val="000000" w:themeColor="text1"/>
          <w:lang w:val="hy-AM"/>
        </w:rPr>
        <w:t>ՀՀ</w:t>
      </w:r>
      <w:r w:rsidRPr="004F6C3D">
        <w:rPr>
          <w:rFonts w:ascii="GHEA Grapalat" w:hAnsi="GHEA Grapalat"/>
          <w:color w:val="000000" w:themeColor="text1"/>
          <w:lang w:val="hy-AM"/>
        </w:rPr>
        <w:t xml:space="preserve"> </w:t>
      </w:r>
      <w:r w:rsidRPr="004F6C3D">
        <w:rPr>
          <w:rFonts w:ascii="GHEA Grapalat" w:hAnsi="GHEA Grapalat" w:cs="GHEA Grapalat"/>
          <w:color w:val="000000" w:themeColor="text1"/>
          <w:lang w:val="hy-AM"/>
        </w:rPr>
        <w:t>դրամ</w:t>
      </w:r>
      <w:r w:rsidRPr="004F6C3D">
        <w:rPr>
          <w:rFonts w:ascii="GHEA Grapalat" w:hAnsi="GHEA Grapalat"/>
          <w:color w:val="000000" w:themeColor="text1"/>
          <w:lang w:val="hy-AM"/>
        </w:rPr>
        <w:t>), ընտանեկան տիպի խնամքի տրամադրման ծառայության հակիրճ նկարագրությունը, ինչպես նաև ընտանիքներին հատկացվող տների լուսանկարները:</w:t>
      </w:r>
    </w:p>
    <w:p w14:paraId="7F480BFF" w14:textId="77777777" w:rsidR="00124BA3" w:rsidRPr="00A57611" w:rsidRDefault="00124BA3" w:rsidP="00124BA3">
      <w:pPr>
        <w:pStyle w:val="NormalWeb"/>
        <w:shd w:val="clear" w:color="auto" w:fill="FFFFFF"/>
        <w:spacing w:before="0" w:beforeAutospacing="0" w:after="0" w:afterAutospacing="0" w:line="276" w:lineRule="auto"/>
        <w:ind w:left="720"/>
        <w:jc w:val="both"/>
        <w:textAlignment w:val="baseline"/>
        <w:rPr>
          <w:rFonts w:ascii="GHEA Grapalat" w:hAnsi="GHEA Grapalat"/>
          <w:color w:val="000000" w:themeColor="text1"/>
          <w:lang w:val="hy-AM"/>
        </w:rPr>
      </w:pPr>
    </w:p>
    <w:p w14:paraId="0A0141C2" w14:textId="77777777" w:rsidR="00124BA3" w:rsidRPr="00A57611" w:rsidRDefault="00124BA3" w:rsidP="00124BA3">
      <w:pPr>
        <w:spacing w:after="0" w:line="276" w:lineRule="auto"/>
        <w:ind w:firstLine="567"/>
        <w:jc w:val="both"/>
        <w:rPr>
          <w:rFonts w:ascii="GHEA Grapalat" w:eastAsia="GHEA Grapalat" w:hAnsi="GHEA Grapalat" w:cs="GHEA Grapalat"/>
          <w:b/>
          <w:sz w:val="24"/>
          <w:szCs w:val="24"/>
          <w:lang w:val="hy-AM"/>
        </w:rPr>
      </w:pPr>
      <w:r w:rsidRPr="00A57611">
        <w:rPr>
          <w:rFonts w:ascii="GHEA Grapalat" w:eastAsia="GHEA Grapalat" w:hAnsi="GHEA Grapalat" w:cs="GHEA Grapalat"/>
          <w:b/>
          <w:sz w:val="24"/>
          <w:szCs w:val="24"/>
          <w:lang w:val="hy-AM"/>
        </w:rPr>
        <w:t>2. Առաջարկվող կարգավորման բնույթը.</w:t>
      </w:r>
    </w:p>
    <w:p w14:paraId="6D44565D" w14:textId="77777777" w:rsidR="00124BA3" w:rsidRPr="00A57611" w:rsidRDefault="00124BA3" w:rsidP="00124BA3">
      <w:pPr>
        <w:shd w:val="clear" w:color="auto" w:fill="FFFFFF"/>
        <w:spacing w:after="0" w:line="276" w:lineRule="auto"/>
        <w:jc w:val="both"/>
        <w:rPr>
          <w:rFonts w:ascii="GHEA Grapalat" w:eastAsia="Times New Roman" w:hAnsi="GHEA Grapalat" w:cs="Times New Roman"/>
          <w:color w:val="000000" w:themeColor="text1"/>
          <w:sz w:val="24"/>
          <w:szCs w:val="24"/>
          <w:lang w:val="hy-AM" w:eastAsia="en-US"/>
        </w:rPr>
      </w:pPr>
      <w:r w:rsidRPr="00A57611">
        <w:rPr>
          <w:rFonts w:eastAsia="Times New Roman"/>
          <w:color w:val="000000" w:themeColor="text1"/>
          <w:sz w:val="24"/>
          <w:szCs w:val="24"/>
          <w:lang w:val="hy-AM" w:eastAsia="en-US"/>
        </w:rPr>
        <w:lastRenderedPageBreak/>
        <w:t> </w:t>
      </w:r>
    </w:p>
    <w:p w14:paraId="278E3FE5" w14:textId="77777777" w:rsidR="00F533D9" w:rsidRDefault="003621B9" w:rsidP="00F533D9">
      <w:pPr>
        <w:pBdr>
          <w:top w:val="nil"/>
          <w:left w:val="nil"/>
          <w:bottom w:val="nil"/>
          <w:right w:val="nil"/>
          <w:between w:val="nil"/>
        </w:pBdr>
        <w:tabs>
          <w:tab w:val="left" w:pos="851"/>
          <w:tab w:val="left" w:pos="993"/>
        </w:tabs>
        <w:spacing w:after="0" w:line="276" w:lineRule="auto"/>
        <w:jc w:val="both"/>
        <w:rPr>
          <w:rFonts w:ascii="GHEA Grapalat" w:eastAsia="GHEA Grapalat" w:hAnsi="GHEA Grapalat" w:cs="GHEA Grapalat"/>
          <w:color w:val="000000"/>
          <w:sz w:val="24"/>
          <w:szCs w:val="24"/>
          <w:lang w:val="hy-AM"/>
        </w:rPr>
      </w:pPr>
      <w:r>
        <w:rPr>
          <w:rFonts w:ascii="GHEA Grapalat" w:hAnsi="GHEA Grapalat"/>
          <w:color w:val="000000" w:themeColor="text1"/>
          <w:sz w:val="24"/>
          <w:szCs w:val="24"/>
          <w:lang w:val="hy-AM"/>
        </w:rPr>
        <w:tab/>
      </w:r>
      <w:r w:rsidR="00124BA3" w:rsidRPr="003621B9">
        <w:rPr>
          <w:rFonts w:ascii="GHEA Grapalat" w:hAnsi="GHEA Grapalat"/>
          <w:color w:val="000000" w:themeColor="text1"/>
          <w:sz w:val="24"/>
          <w:szCs w:val="24"/>
          <w:lang w:val="hy-AM"/>
        </w:rPr>
        <w:t xml:space="preserve">Հիմք ընդունելով վերոգրյալը՝ </w:t>
      </w:r>
      <w:r w:rsidRPr="003621B9">
        <w:rPr>
          <w:rFonts w:ascii="GHEA Grapalat" w:hAnsi="GHEA Grapalat"/>
          <w:color w:val="000000" w:themeColor="text1"/>
          <w:sz w:val="24"/>
          <w:szCs w:val="24"/>
          <w:lang w:val="hy-AM"/>
        </w:rPr>
        <w:t xml:space="preserve">մեկ այլ փաթեթով առաջարկվում է </w:t>
      </w:r>
      <w:r w:rsidRPr="003621B9">
        <w:rPr>
          <w:rFonts w:ascii="GHEA Grapalat" w:eastAsia="GHEA Grapalat" w:hAnsi="GHEA Grapalat" w:cs="GHEA Grapalat"/>
          <w:color w:val="000000"/>
          <w:sz w:val="24"/>
          <w:szCs w:val="24"/>
          <w:lang w:val="hy-AM"/>
        </w:rPr>
        <w:t xml:space="preserve">Հայաստանի Հանրապետության օրենսդրությամբ սահմանված կարգով 2025 թվականի մայիսի 10-ից լուծարել «Գավառի մանկատուն» պետական ոչ առևտրային կազմակերպությունը և պետական բյուջեում վերաբաշխում կատարելուց հետո երկշաբաթյա ժամկետում Հայաստանի Հանրապետության օրենսդրությամբ սահմանված կարգով կնքել հուշագիր և դրամաշնորհի պայմանագիր «ՍՕՍ-Մանկական Գյուղեր» հայկական բարեգործական հիմնադրամի հետ՝ հինգ տարի ժամկետով՝ </w:t>
      </w:r>
      <w:r w:rsidR="004F6C3D">
        <w:rPr>
          <w:rFonts w:ascii="GHEA Grapalat" w:eastAsia="GHEA Grapalat" w:hAnsi="GHEA Grapalat" w:cs="GHEA Grapalat"/>
          <w:color w:val="000000"/>
          <w:sz w:val="24"/>
          <w:szCs w:val="24"/>
          <w:lang w:val="hy-AM"/>
        </w:rPr>
        <w:t>Հաստատությունում</w:t>
      </w:r>
      <w:r w:rsidRPr="003621B9">
        <w:rPr>
          <w:rFonts w:ascii="GHEA Grapalat" w:eastAsia="GHEA Grapalat" w:hAnsi="GHEA Grapalat" w:cs="GHEA Grapalat"/>
          <w:color w:val="000000"/>
          <w:sz w:val="24"/>
          <w:szCs w:val="24"/>
          <w:lang w:val="hy-AM"/>
        </w:rPr>
        <w:t xml:space="preserve"> խնամվող երեխաների խնամքն ու դաստիարակությունն ապահովելու նպատակով։</w:t>
      </w:r>
      <w:r>
        <w:rPr>
          <w:rFonts w:ascii="GHEA Grapalat" w:eastAsia="GHEA Grapalat" w:hAnsi="GHEA Grapalat" w:cs="GHEA Grapalat"/>
          <w:color w:val="000000"/>
          <w:sz w:val="24"/>
          <w:szCs w:val="24"/>
          <w:lang w:val="hy-AM"/>
        </w:rPr>
        <w:t xml:space="preserve"> </w:t>
      </w:r>
    </w:p>
    <w:p w14:paraId="63C973B2" w14:textId="39903B7B" w:rsidR="00F533D9" w:rsidRPr="00F533D9" w:rsidRDefault="00F533D9" w:rsidP="00F533D9">
      <w:pPr>
        <w:pBdr>
          <w:top w:val="nil"/>
          <w:left w:val="nil"/>
          <w:bottom w:val="nil"/>
          <w:right w:val="nil"/>
          <w:between w:val="nil"/>
        </w:pBdr>
        <w:tabs>
          <w:tab w:val="left" w:pos="851"/>
          <w:tab w:val="left" w:pos="993"/>
        </w:tabs>
        <w:spacing w:after="0" w:line="276" w:lineRule="auto"/>
        <w:jc w:val="both"/>
        <w:rPr>
          <w:rFonts w:ascii="GHEA Grapalat" w:eastAsia="GHEA Grapalat" w:hAnsi="GHEA Grapalat" w:cs="GHEA Grapalat"/>
          <w:color w:val="000000"/>
          <w:sz w:val="24"/>
          <w:szCs w:val="24"/>
          <w:lang w:val="hy-AM"/>
        </w:rPr>
      </w:pPr>
      <w:r>
        <w:rPr>
          <w:rFonts w:ascii="GHEA Grapalat" w:eastAsia="GHEA Grapalat" w:hAnsi="GHEA Grapalat" w:cs="GHEA Grapalat"/>
          <w:color w:val="000000"/>
          <w:sz w:val="24"/>
          <w:szCs w:val="24"/>
          <w:lang w:val="hy-AM"/>
        </w:rPr>
        <w:tab/>
      </w:r>
      <w:bookmarkStart w:id="0" w:name="_GoBack"/>
      <w:bookmarkEnd w:id="0"/>
      <w:r w:rsidRPr="00210900">
        <w:rPr>
          <w:rFonts w:ascii="GHEA Grapalat" w:eastAsia="GHEA Grapalat" w:hAnsi="GHEA Grapalat" w:cs="GHEA Grapalat"/>
          <w:color w:val="000000"/>
          <w:sz w:val="24"/>
          <w:szCs w:val="24"/>
          <w:lang w:val="hy-AM"/>
        </w:rPr>
        <w:t xml:space="preserve">Ուստի, </w:t>
      </w:r>
      <w:r w:rsidRPr="00210900">
        <w:rPr>
          <w:rFonts w:ascii="GHEA Grapalat" w:eastAsia="GHEA Grapalat" w:hAnsi="GHEA Grapalat" w:cs="GHEA Grapalat"/>
          <w:sz w:val="24"/>
          <w:szCs w:val="24"/>
          <w:lang w:val="hy-AM"/>
        </w:rPr>
        <w:t>Նախագծով առաջարկվում է ՀՀ 2025 թվականի պետական բյուջեի 1141 ծրագրի 11001 և 11007 միջոցառումների գծով գնումների արդյունքում տնտեսված, ինչպես նաև նախարարության կողմից շրջանառվող Գավառի մանկատուն ՊՈԱԿ-ի լուծարման նախագծի ընդունման արդյունքում ձևավորված ազատ միջոցների շրջանակում 2025 թվականի 9 ամիսների համար հատկացնել 312,894.0 հազար դրամ ֆինանսական միջոց (</w:t>
      </w:r>
      <w:r w:rsidRPr="00210900">
        <w:rPr>
          <w:rFonts w:ascii="GHEA Grapalat" w:eastAsia="Times New Roman" w:hAnsi="GHEA Grapalat" w:cs="Times New Roman"/>
          <w:color w:val="000000" w:themeColor="text1"/>
          <w:sz w:val="24"/>
          <w:szCs w:val="24"/>
          <w:lang w:val="hy-AM" w:eastAsia="en-US"/>
        </w:rPr>
        <w:t>347</w:t>
      </w:r>
      <w:r w:rsidRPr="00210900">
        <w:rPr>
          <w:rFonts w:ascii="GHEA Grapalat" w:eastAsia="Times New Roman" w:hAnsi="GHEA Grapalat" w:cs="Cambria Math"/>
          <w:color w:val="000000" w:themeColor="text1"/>
          <w:sz w:val="24"/>
          <w:szCs w:val="24"/>
          <w:lang w:val="hy-AM" w:eastAsia="en-US"/>
        </w:rPr>
        <w:t>,</w:t>
      </w:r>
      <w:r w:rsidRPr="00210900">
        <w:rPr>
          <w:rFonts w:ascii="GHEA Grapalat" w:eastAsia="Times New Roman" w:hAnsi="GHEA Grapalat" w:cs="Times New Roman"/>
          <w:color w:val="000000" w:themeColor="text1"/>
          <w:sz w:val="24"/>
          <w:szCs w:val="24"/>
          <w:lang w:val="hy-AM" w:eastAsia="en-US"/>
        </w:rPr>
        <w:t>660</w:t>
      </w:r>
      <w:r w:rsidRPr="00210900">
        <w:rPr>
          <w:rFonts w:ascii="Cambria Math" w:eastAsia="Times New Roman" w:hAnsi="Cambria Math" w:cs="Cambria Math"/>
          <w:color w:val="000000" w:themeColor="text1"/>
          <w:sz w:val="24"/>
          <w:szCs w:val="24"/>
          <w:lang w:val="hy-AM" w:eastAsia="en-US"/>
        </w:rPr>
        <w:t>․</w:t>
      </w:r>
      <w:r w:rsidRPr="00210900">
        <w:rPr>
          <w:rFonts w:ascii="GHEA Grapalat" w:eastAsia="Times New Roman" w:hAnsi="GHEA Grapalat" w:cs="Times New Roman"/>
          <w:color w:val="000000" w:themeColor="text1"/>
          <w:sz w:val="24"/>
          <w:szCs w:val="24"/>
          <w:lang w:val="hy-AM" w:eastAsia="en-US"/>
        </w:rPr>
        <w:t>000/12*9=260,745.000*1.2 ԱԱՀ</w:t>
      </w:r>
      <w:r w:rsidRPr="00210900">
        <w:rPr>
          <w:rFonts w:ascii="GHEA Grapalat" w:eastAsia="GHEA Grapalat" w:hAnsi="GHEA Grapalat" w:cs="GHEA Grapalat"/>
          <w:sz w:val="24"/>
          <w:szCs w:val="24"/>
          <w:lang w:val="hy-AM"/>
        </w:rPr>
        <w:t>):</w:t>
      </w:r>
    </w:p>
    <w:p w14:paraId="323068FB" w14:textId="6D46BD97" w:rsidR="004F6C3D" w:rsidRPr="003621B9" w:rsidRDefault="004F6C3D" w:rsidP="003621B9">
      <w:pPr>
        <w:pBdr>
          <w:top w:val="nil"/>
          <w:left w:val="nil"/>
          <w:bottom w:val="nil"/>
          <w:right w:val="nil"/>
          <w:between w:val="nil"/>
        </w:pBdr>
        <w:tabs>
          <w:tab w:val="left" w:pos="851"/>
          <w:tab w:val="left" w:pos="993"/>
        </w:tabs>
        <w:spacing w:after="0" w:line="276" w:lineRule="auto"/>
        <w:jc w:val="both"/>
        <w:rPr>
          <w:rFonts w:ascii="GHEA Grapalat" w:hAnsi="GHEA Grapalat"/>
          <w:color w:val="000000"/>
          <w:sz w:val="24"/>
          <w:szCs w:val="24"/>
          <w:lang w:val="hy-AM"/>
        </w:rPr>
      </w:pPr>
    </w:p>
    <w:p w14:paraId="0DF7D510" w14:textId="77777777" w:rsidR="00124BA3" w:rsidRPr="00A57611" w:rsidRDefault="00124BA3" w:rsidP="00124BA3">
      <w:pPr>
        <w:pStyle w:val="ListParagraph"/>
        <w:numPr>
          <w:ilvl w:val="0"/>
          <w:numId w:val="5"/>
        </w:numPr>
        <w:spacing w:after="0" w:line="276" w:lineRule="auto"/>
        <w:ind w:left="-142" w:firstLine="502"/>
        <w:jc w:val="both"/>
        <w:rPr>
          <w:rFonts w:ascii="GHEA Grapalat" w:eastAsia="GHEA Grapalat" w:hAnsi="GHEA Grapalat" w:cs="GHEA Grapalat"/>
          <w:b/>
          <w:sz w:val="24"/>
          <w:szCs w:val="24"/>
          <w:lang w:val="hy-AM"/>
        </w:rPr>
      </w:pPr>
      <w:r w:rsidRPr="00A57611">
        <w:rPr>
          <w:rFonts w:ascii="GHEA Grapalat" w:eastAsia="GHEA Grapalat" w:hAnsi="GHEA Grapalat" w:cs="GHEA Grapalat"/>
          <w:b/>
          <w:sz w:val="24"/>
          <w:szCs w:val="24"/>
          <w:lang w:val="hy-AM"/>
        </w:rPr>
        <w:t>Նախագծի մշակման գործընթացում ներգրավված ինստիտուտները, անձինք և նրանց դիրքորոշումը.</w:t>
      </w:r>
    </w:p>
    <w:p w14:paraId="77B56FF2" w14:textId="77777777" w:rsidR="00124BA3" w:rsidRPr="00A57611" w:rsidRDefault="00124BA3" w:rsidP="00124BA3">
      <w:pPr>
        <w:pStyle w:val="ListParagraph"/>
        <w:spacing w:after="0" w:line="276" w:lineRule="auto"/>
        <w:jc w:val="both"/>
        <w:rPr>
          <w:rFonts w:ascii="GHEA Grapalat" w:eastAsia="GHEA Grapalat" w:hAnsi="GHEA Grapalat" w:cs="GHEA Grapalat"/>
          <w:b/>
          <w:sz w:val="24"/>
          <w:szCs w:val="24"/>
          <w:lang w:val="hy-AM"/>
        </w:rPr>
      </w:pPr>
    </w:p>
    <w:p w14:paraId="06948C68" w14:textId="77777777" w:rsidR="00124BA3" w:rsidRPr="00A57611" w:rsidRDefault="00124BA3" w:rsidP="00124BA3">
      <w:pPr>
        <w:spacing w:after="0" w:line="276" w:lineRule="auto"/>
        <w:ind w:left="-270" w:firstLine="837"/>
        <w:jc w:val="both"/>
        <w:rPr>
          <w:rFonts w:ascii="GHEA Grapalat" w:eastAsia="GHEA Grapalat" w:hAnsi="GHEA Grapalat" w:cs="GHEA Grapalat"/>
          <w:sz w:val="24"/>
          <w:szCs w:val="24"/>
          <w:lang w:val="hy-AM"/>
        </w:rPr>
      </w:pPr>
      <w:r w:rsidRPr="00A57611">
        <w:rPr>
          <w:rFonts w:ascii="GHEA Grapalat" w:eastAsia="GHEA Grapalat" w:hAnsi="GHEA Grapalat" w:cs="GHEA Grapalat"/>
          <w:sz w:val="24"/>
          <w:szCs w:val="24"/>
          <w:lang w:val="hy-AM"/>
        </w:rPr>
        <w:t>Նախագիծը մշակվել է Հայաստանի Հանրապետության աշխատանքի և սոցիալական հարցերի նախարարության կողմից։</w:t>
      </w:r>
    </w:p>
    <w:p w14:paraId="0BDB1E11" w14:textId="77777777" w:rsidR="00124BA3" w:rsidRPr="00A57611" w:rsidRDefault="00124BA3" w:rsidP="00124BA3">
      <w:pPr>
        <w:spacing w:after="0" w:line="276" w:lineRule="auto"/>
        <w:ind w:left="-270" w:firstLine="837"/>
        <w:jc w:val="both"/>
        <w:rPr>
          <w:rFonts w:ascii="GHEA Grapalat" w:eastAsia="GHEA Grapalat" w:hAnsi="GHEA Grapalat" w:cs="GHEA Grapalat"/>
          <w:sz w:val="24"/>
          <w:szCs w:val="24"/>
          <w:lang w:val="hy-AM"/>
        </w:rPr>
      </w:pPr>
    </w:p>
    <w:p w14:paraId="701D3310" w14:textId="77777777" w:rsidR="00124BA3" w:rsidRPr="00A57611" w:rsidRDefault="00124BA3" w:rsidP="00124BA3">
      <w:pPr>
        <w:pStyle w:val="ListParagraph"/>
        <w:numPr>
          <w:ilvl w:val="0"/>
          <w:numId w:val="5"/>
        </w:numPr>
        <w:spacing w:after="0" w:line="276" w:lineRule="auto"/>
        <w:jc w:val="both"/>
        <w:rPr>
          <w:rFonts w:ascii="GHEA Grapalat" w:eastAsia="GHEA Grapalat" w:hAnsi="GHEA Grapalat" w:cs="GHEA Grapalat"/>
          <w:b/>
          <w:sz w:val="24"/>
          <w:szCs w:val="24"/>
          <w:lang w:val="hy-AM"/>
        </w:rPr>
      </w:pPr>
      <w:r w:rsidRPr="00A57611">
        <w:rPr>
          <w:rFonts w:ascii="GHEA Grapalat" w:eastAsia="GHEA Grapalat" w:hAnsi="GHEA Grapalat" w:cs="GHEA Grapalat"/>
          <w:b/>
          <w:sz w:val="24"/>
          <w:szCs w:val="24"/>
          <w:lang w:val="hy-AM"/>
        </w:rPr>
        <w:t>Ակնկալվող արդյունքը.</w:t>
      </w:r>
    </w:p>
    <w:p w14:paraId="2B3CD231" w14:textId="77777777" w:rsidR="00124BA3" w:rsidRPr="00A57611" w:rsidRDefault="00124BA3" w:rsidP="00124BA3">
      <w:pPr>
        <w:pStyle w:val="ListParagraph"/>
        <w:spacing w:after="0" w:line="276" w:lineRule="auto"/>
        <w:jc w:val="both"/>
        <w:rPr>
          <w:rFonts w:ascii="GHEA Grapalat" w:eastAsia="GHEA Grapalat" w:hAnsi="GHEA Grapalat" w:cs="GHEA Grapalat"/>
          <w:b/>
          <w:sz w:val="24"/>
          <w:szCs w:val="24"/>
          <w:lang w:val="hy-AM"/>
        </w:rPr>
      </w:pPr>
    </w:p>
    <w:p w14:paraId="5758727F" w14:textId="77777777" w:rsidR="00124BA3" w:rsidRPr="00A57611" w:rsidRDefault="00124BA3" w:rsidP="00124BA3">
      <w:pPr>
        <w:spacing w:after="0" w:line="276" w:lineRule="auto"/>
        <w:ind w:left="-270" w:firstLine="837"/>
        <w:jc w:val="both"/>
        <w:rPr>
          <w:rFonts w:ascii="GHEA Grapalat" w:hAnsi="GHEA Grapalat"/>
          <w:color w:val="000000" w:themeColor="text1"/>
          <w:sz w:val="24"/>
          <w:szCs w:val="24"/>
          <w:shd w:val="clear" w:color="auto" w:fill="FFFFFF"/>
          <w:lang w:val="hy-AM"/>
        </w:rPr>
      </w:pPr>
      <w:r w:rsidRPr="00A57611">
        <w:rPr>
          <w:rFonts w:ascii="GHEA Grapalat" w:hAnsi="GHEA Grapalat"/>
          <w:color w:val="000000" w:themeColor="text1"/>
          <w:sz w:val="24"/>
          <w:szCs w:val="24"/>
          <w:shd w:val="clear" w:color="auto" w:fill="FFFFFF"/>
          <w:lang w:val="hy-AM"/>
        </w:rPr>
        <w:t>Իրավական ակտի ընդունման արդյու</w:t>
      </w:r>
      <w:r>
        <w:rPr>
          <w:rFonts w:ascii="GHEA Grapalat" w:hAnsi="GHEA Grapalat"/>
          <w:color w:val="000000" w:themeColor="text1"/>
          <w:sz w:val="24"/>
          <w:szCs w:val="24"/>
          <w:shd w:val="clear" w:color="auto" w:fill="FFFFFF"/>
          <w:lang w:val="hy-AM"/>
        </w:rPr>
        <w:t>ն</w:t>
      </w:r>
      <w:r w:rsidRPr="00A57611">
        <w:rPr>
          <w:rFonts w:ascii="GHEA Grapalat" w:hAnsi="GHEA Grapalat"/>
          <w:color w:val="000000" w:themeColor="text1"/>
          <w:sz w:val="24"/>
          <w:szCs w:val="24"/>
          <w:shd w:val="clear" w:color="auto" w:fill="FFFFFF"/>
          <w:lang w:val="hy-AM"/>
        </w:rPr>
        <w:t xml:space="preserve">քում կապահովվի երեխաների հետագա խնամքը </w:t>
      </w:r>
      <w:r w:rsidRPr="00A57611">
        <w:rPr>
          <w:rFonts w:ascii="GHEA Grapalat" w:hAnsi="GHEA Grapalat"/>
          <w:color w:val="000000" w:themeColor="text1"/>
          <w:sz w:val="24"/>
          <w:szCs w:val="24"/>
          <w:lang w:val="hy-AM"/>
        </w:rPr>
        <w:t xml:space="preserve">ընտանեկան միջավայրին մոտ </w:t>
      </w:r>
      <w:r>
        <w:rPr>
          <w:rFonts w:ascii="GHEA Grapalat" w:hAnsi="GHEA Grapalat"/>
          <w:color w:val="000000" w:themeColor="text1"/>
          <w:sz w:val="24"/>
          <w:szCs w:val="24"/>
          <w:lang w:val="hy-AM"/>
        </w:rPr>
        <w:t>կազմակերպություններում</w:t>
      </w:r>
      <w:r w:rsidRPr="00A57611">
        <w:rPr>
          <w:rFonts w:ascii="GHEA Grapalat" w:hAnsi="GHEA Grapalat"/>
          <w:color w:val="000000" w:themeColor="text1"/>
          <w:sz w:val="24"/>
          <w:szCs w:val="24"/>
          <w:shd w:val="clear" w:color="auto" w:fill="FFFFFF"/>
          <w:lang w:val="hy-AM"/>
        </w:rPr>
        <w:t>, կբարելավվի նրանց կյանքի որակը,</w:t>
      </w:r>
      <w:r w:rsidRPr="00A57611">
        <w:rPr>
          <w:color w:val="000000" w:themeColor="text1"/>
          <w:sz w:val="24"/>
          <w:szCs w:val="24"/>
          <w:shd w:val="clear" w:color="auto" w:fill="FFFFFF"/>
          <w:lang w:val="hy-AM"/>
        </w:rPr>
        <w:t> </w:t>
      </w:r>
      <w:r w:rsidRPr="00A57611">
        <w:rPr>
          <w:rFonts w:ascii="GHEA Grapalat" w:hAnsi="GHEA Grapalat"/>
          <w:color w:val="000000" w:themeColor="text1"/>
          <w:sz w:val="24"/>
          <w:szCs w:val="24"/>
          <w:shd w:val="clear" w:color="auto" w:fill="FFFFFF"/>
          <w:lang w:val="hy-AM"/>
        </w:rPr>
        <w:t xml:space="preserve"> կնպաստի նրանց ինտեգրմանը հասարակության մեջ։</w:t>
      </w:r>
    </w:p>
    <w:p w14:paraId="772D6406" w14:textId="77777777" w:rsidR="00124BA3" w:rsidRPr="00A57611" w:rsidRDefault="00124BA3" w:rsidP="00124BA3">
      <w:pPr>
        <w:spacing w:after="0" w:line="276" w:lineRule="auto"/>
        <w:ind w:left="-270" w:firstLine="837"/>
        <w:jc w:val="both"/>
        <w:rPr>
          <w:rFonts w:ascii="GHEA Grapalat" w:eastAsia="GHEA Grapalat" w:hAnsi="GHEA Grapalat" w:cs="GHEA Grapalat"/>
          <w:b/>
          <w:color w:val="000000" w:themeColor="text1"/>
          <w:sz w:val="24"/>
          <w:szCs w:val="24"/>
          <w:lang w:val="hy-AM"/>
        </w:rPr>
      </w:pPr>
    </w:p>
    <w:p w14:paraId="23633DFB" w14:textId="77777777" w:rsidR="00124BA3" w:rsidRPr="00A57611" w:rsidRDefault="00124BA3" w:rsidP="00124BA3">
      <w:pPr>
        <w:spacing w:after="0" w:line="276" w:lineRule="auto"/>
        <w:ind w:firstLine="630"/>
        <w:jc w:val="both"/>
        <w:rPr>
          <w:rFonts w:ascii="GHEA Grapalat" w:eastAsia="GHEA Grapalat" w:hAnsi="GHEA Grapalat" w:cs="GHEA Grapalat"/>
          <w:b/>
          <w:color w:val="000000"/>
          <w:sz w:val="24"/>
          <w:szCs w:val="24"/>
          <w:lang w:val="hy-AM"/>
        </w:rPr>
      </w:pPr>
      <w:r w:rsidRPr="00A57611">
        <w:rPr>
          <w:rFonts w:ascii="GHEA Grapalat" w:eastAsia="GHEA Grapalat" w:hAnsi="GHEA Grapalat" w:cs="GHEA Grapalat"/>
          <w:b/>
          <w:color w:val="000000"/>
          <w:sz w:val="24"/>
          <w:szCs w:val="24"/>
          <w:lang w:val="hy-AM"/>
        </w:rPr>
        <w:t>5. Նախագծի ընդունման կապակցությամբ այլ նորմատիվ իրավական ակտերի ընդունման, ինչպես նաև պետական կամ տեղական ինքնակառավարման մարմնի բյուջեում եկամուտների կամ ծախսերի ավելացման կամ նվազեցման անհրաժեշտությունը</w:t>
      </w:r>
    </w:p>
    <w:p w14:paraId="314D8D24" w14:textId="77777777" w:rsidR="00124BA3" w:rsidRPr="00A57611" w:rsidRDefault="00124BA3" w:rsidP="00124BA3">
      <w:pPr>
        <w:spacing w:after="0" w:line="276" w:lineRule="auto"/>
        <w:ind w:firstLine="630"/>
        <w:jc w:val="both"/>
        <w:rPr>
          <w:rFonts w:ascii="GHEA Grapalat" w:eastAsia="GHEA Grapalat" w:hAnsi="GHEA Grapalat" w:cs="GHEA Grapalat"/>
          <w:b/>
          <w:color w:val="000000"/>
          <w:sz w:val="24"/>
          <w:szCs w:val="24"/>
          <w:lang w:val="hy-AM"/>
        </w:rPr>
      </w:pPr>
    </w:p>
    <w:p w14:paraId="55C38084" w14:textId="77777777" w:rsidR="00F533D9" w:rsidRPr="00A57611" w:rsidRDefault="00F533D9" w:rsidP="00F533D9">
      <w:pPr>
        <w:spacing w:after="0" w:line="276" w:lineRule="auto"/>
        <w:ind w:left="-270" w:firstLine="900"/>
        <w:jc w:val="both"/>
        <w:rPr>
          <w:rFonts w:ascii="GHEA Grapalat" w:eastAsia="GHEA Grapalat" w:hAnsi="GHEA Grapalat" w:cs="GHEA Grapalat"/>
          <w:color w:val="000000"/>
          <w:sz w:val="24"/>
          <w:szCs w:val="24"/>
          <w:lang w:val="hy-AM"/>
        </w:rPr>
      </w:pPr>
      <w:r w:rsidRPr="00B94248">
        <w:rPr>
          <w:rFonts w:ascii="GHEA Grapalat" w:eastAsia="GHEA Grapalat" w:hAnsi="GHEA Grapalat" w:cs="GHEA Grapalat"/>
          <w:color w:val="000000"/>
          <w:sz w:val="24"/>
          <w:szCs w:val="24"/>
          <w:lang w:val="hy-AM"/>
        </w:rPr>
        <w:t>Նախագծի ընդունման կապակցությամբ այլ նորմատիվ իրավական ակտերի ընդունման անհրաժեշտություն չի առաջանում։ Նախագծի ընդունմամբ պետական բյուջեում եկամուտների և ծախսերի փոփոխություն չի առաջանում։</w:t>
      </w:r>
      <w:r w:rsidRPr="00A57611">
        <w:rPr>
          <w:rFonts w:ascii="GHEA Grapalat" w:eastAsia="GHEA Grapalat" w:hAnsi="GHEA Grapalat" w:cs="GHEA Grapalat"/>
          <w:color w:val="000000"/>
          <w:sz w:val="24"/>
          <w:szCs w:val="24"/>
          <w:lang w:val="hy-AM"/>
        </w:rPr>
        <w:t xml:space="preserve"> </w:t>
      </w:r>
    </w:p>
    <w:p w14:paraId="50156323" w14:textId="77777777" w:rsidR="00124BA3" w:rsidRPr="00A57611" w:rsidRDefault="00124BA3" w:rsidP="00124BA3">
      <w:pPr>
        <w:spacing w:after="0" w:line="276" w:lineRule="auto"/>
        <w:ind w:firstLine="630"/>
        <w:jc w:val="both"/>
        <w:rPr>
          <w:rFonts w:ascii="GHEA Grapalat" w:eastAsia="GHEA Grapalat" w:hAnsi="GHEA Grapalat" w:cs="GHEA Grapalat"/>
          <w:color w:val="000000"/>
          <w:sz w:val="24"/>
          <w:szCs w:val="24"/>
          <w:lang w:val="hy-AM"/>
        </w:rPr>
      </w:pPr>
    </w:p>
    <w:p w14:paraId="5F89189E" w14:textId="77777777" w:rsidR="00124BA3" w:rsidRPr="00A57611" w:rsidRDefault="00124BA3" w:rsidP="00124BA3">
      <w:pPr>
        <w:pStyle w:val="ListParagraph"/>
        <w:numPr>
          <w:ilvl w:val="0"/>
          <w:numId w:val="6"/>
        </w:numPr>
        <w:spacing w:after="0" w:line="276" w:lineRule="auto"/>
        <w:ind w:left="0" w:firstLine="360"/>
        <w:jc w:val="both"/>
        <w:rPr>
          <w:rFonts w:ascii="GHEA Grapalat" w:eastAsia="GHEA Grapalat" w:hAnsi="GHEA Grapalat" w:cs="GHEA Grapalat"/>
          <w:b/>
          <w:color w:val="000000"/>
          <w:sz w:val="24"/>
          <w:szCs w:val="24"/>
          <w:lang w:val="hy-AM"/>
        </w:rPr>
      </w:pPr>
      <w:r w:rsidRPr="00A57611">
        <w:rPr>
          <w:rFonts w:ascii="GHEA Grapalat" w:hAnsi="GHEA Grapalat"/>
          <w:b/>
          <w:sz w:val="24"/>
          <w:szCs w:val="24"/>
          <w:lang w:val="hy-AM"/>
        </w:rPr>
        <w:lastRenderedPageBreak/>
        <w:t>Կապը ռազմավարական փաստաթղթերի հետ. Հայաստանի վերափոխման ռազմավարություն 2050, Կառավարության 2021-2026թթ. ծրագիր, ոլորտային և/կամ այլ ռազմավարություններ.</w:t>
      </w:r>
    </w:p>
    <w:p w14:paraId="29825C9C" w14:textId="77777777" w:rsidR="00124BA3" w:rsidRPr="00A57611" w:rsidRDefault="00124BA3" w:rsidP="00124BA3">
      <w:pPr>
        <w:pStyle w:val="ListParagraph"/>
        <w:spacing w:after="0" w:line="276" w:lineRule="auto"/>
        <w:ind w:left="360"/>
        <w:jc w:val="both"/>
        <w:rPr>
          <w:rFonts w:ascii="GHEA Grapalat" w:eastAsia="GHEA Grapalat" w:hAnsi="GHEA Grapalat" w:cs="GHEA Grapalat"/>
          <w:b/>
          <w:color w:val="000000"/>
          <w:sz w:val="24"/>
          <w:szCs w:val="24"/>
          <w:lang w:val="hy-AM"/>
        </w:rPr>
      </w:pPr>
    </w:p>
    <w:p w14:paraId="0927A624" w14:textId="77777777" w:rsidR="00124BA3" w:rsidRPr="00875963" w:rsidRDefault="00124BA3" w:rsidP="00124BA3">
      <w:pPr>
        <w:shd w:val="clear" w:color="auto" w:fill="FFFFFF"/>
        <w:spacing w:after="225" w:line="276" w:lineRule="auto"/>
        <w:ind w:left="-270" w:firstLine="270"/>
        <w:jc w:val="both"/>
        <w:textAlignment w:val="baseline"/>
        <w:rPr>
          <w:rFonts w:ascii="GHEA Grapalat" w:eastAsia="Times New Roman" w:hAnsi="GHEA Grapalat" w:cs="Arian AMU"/>
          <w:sz w:val="24"/>
          <w:szCs w:val="24"/>
          <w:lang w:val="hy-AM"/>
        </w:rPr>
      </w:pPr>
      <w:r w:rsidRPr="00A57611">
        <w:rPr>
          <w:rFonts w:ascii="GHEA Grapalat" w:eastAsia="Times New Roman" w:hAnsi="GHEA Grapalat" w:cs="Arian AMU"/>
          <w:sz w:val="24"/>
          <w:szCs w:val="24"/>
          <w:lang w:val="hy-AM"/>
        </w:rPr>
        <w:tab/>
        <w:t xml:space="preserve">Նախագիծը բխում է «Հայաստանի վերափոխման ռազմավարություն 2050» ռազմավարական փաստաթղթի 04 մեգանպատակից, </w:t>
      </w:r>
      <w:r w:rsidRPr="00A57611">
        <w:rPr>
          <w:rFonts w:ascii="GHEA Grapalat" w:hAnsi="GHEA Grapalat"/>
          <w:sz w:val="24"/>
          <w:szCs w:val="24"/>
          <w:lang w:val="hy-AM"/>
        </w:rPr>
        <w:t>ՀՀ Կառավարության 2021 թվականի օգոստոսի 18-ի N 1363-Ա որոշմամբ հաստատված ՀՀ կառավարության Ծրագրի 4-րդ՝ «Մարդկային կապիտալի զարգացում» կետի 4.6-րդ ենթակետի 17-րդ և 18-րդ պարբերությունով սահմանված նպատակից, այն է՝ երեխաների հիմնահարցերի ոլորտում երեխայի իրավունքների լիարժեք իրացման համար նպաստավոր պայմանների ստեղծումը՝ երեխաների իրավունքների պաշտպանության մեխանիզմների հզորացմամբ։</w:t>
      </w:r>
      <w:r w:rsidRPr="00A57611">
        <w:rPr>
          <w:rFonts w:ascii="GHEA Grapalat" w:eastAsia="Times New Roman" w:hAnsi="GHEA Grapalat" w:cs="Arian AMU"/>
          <w:sz w:val="24"/>
          <w:szCs w:val="24"/>
          <w:lang w:val="hy-AM"/>
        </w:rPr>
        <w:t xml:space="preserve"> </w:t>
      </w:r>
    </w:p>
    <w:p w14:paraId="50F3CD09" w14:textId="340DB0D5" w:rsidR="00BF6263" w:rsidRDefault="00BF6263" w:rsidP="00BF6263">
      <w:pPr>
        <w:spacing w:after="0"/>
        <w:jc w:val="center"/>
        <w:rPr>
          <w:rFonts w:ascii="GHEA Grapalat" w:eastAsia="GHEA Grapalat" w:hAnsi="GHEA Grapalat" w:cs="GHEA Grapalat"/>
          <w:sz w:val="24"/>
          <w:szCs w:val="24"/>
          <w:lang w:val="hy-AM"/>
        </w:rPr>
      </w:pPr>
    </w:p>
    <w:p w14:paraId="0C4597B3" w14:textId="77777777" w:rsidR="00BF6263" w:rsidRPr="00BF6263" w:rsidRDefault="00BF6263" w:rsidP="00BF6263">
      <w:pPr>
        <w:spacing w:after="0"/>
        <w:jc w:val="center"/>
        <w:rPr>
          <w:rFonts w:ascii="GHEA Grapalat" w:eastAsia="GHEA Grapalat" w:hAnsi="GHEA Grapalat" w:cs="GHEA Grapalat"/>
          <w:sz w:val="24"/>
          <w:szCs w:val="24"/>
          <w:lang w:val="hy-AM"/>
        </w:rPr>
      </w:pPr>
    </w:p>
    <w:sectPr w:rsidR="00BF6263" w:rsidRPr="00BF6263">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Arian AMU">
    <w:altName w:val="Arial Unicode MS"/>
    <w:charset w:val="00"/>
    <w:family w:val="auto"/>
    <w:pitch w:val="variable"/>
    <w:sig w:usb0="A1002E8F" w:usb1="10000008" w:usb2="00000000"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E1CB2"/>
    <w:multiLevelType w:val="multilevel"/>
    <w:tmpl w:val="3B4A1348"/>
    <w:lvl w:ilvl="0">
      <w:start w:val="1"/>
      <w:numFmt w:val="decimal"/>
      <w:lvlText w:val="%1)"/>
      <w:lvlJc w:val="left"/>
      <w:pPr>
        <w:ind w:left="1578" w:hanging="360"/>
      </w:pPr>
      <w:rPr>
        <w:rFonts w:ascii="GHEA Grapalat" w:eastAsia="GHEA Grapalat" w:hAnsi="GHEA Grapalat" w:cs="GHEA Grapalat"/>
      </w:rPr>
    </w:lvl>
    <w:lvl w:ilvl="1">
      <w:start w:val="1"/>
      <w:numFmt w:val="lowerLetter"/>
      <w:lvlText w:val="%2."/>
      <w:lvlJc w:val="left"/>
      <w:pPr>
        <w:ind w:left="2298" w:hanging="360"/>
      </w:pPr>
    </w:lvl>
    <w:lvl w:ilvl="2">
      <w:start w:val="1"/>
      <w:numFmt w:val="lowerRoman"/>
      <w:lvlText w:val="%3."/>
      <w:lvlJc w:val="right"/>
      <w:pPr>
        <w:ind w:left="3018" w:hanging="180"/>
      </w:pPr>
    </w:lvl>
    <w:lvl w:ilvl="3">
      <w:start w:val="1"/>
      <w:numFmt w:val="decimal"/>
      <w:lvlText w:val="%4."/>
      <w:lvlJc w:val="left"/>
      <w:pPr>
        <w:ind w:left="3738" w:hanging="360"/>
      </w:pPr>
    </w:lvl>
    <w:lvl w:ilvl="4">
      <w:start w:val="1"/>
      <w:numFmt w:val="lowerLetter"/>
      <w:lvlText w:val="%5."/>
      <w:lvlJc w:val="left"/>
      <w:pPr>
        <w:ind w:left="4458" w:hanging="360"/>
      </w:pPr>
    </w:lvl>
    <w:lvl w:ilvl="5">
      <w:start w:val="1"/>
      <w:numFmt w:val="lowerRoman"/>
      <w:lvlText w:val="%6."/>
      <w:lvlJc w:val="right"/>
      <w:pPr>
        <w:ind w:left="5178" w:hanging="180"/>
      </w:pPr>
    </w:lvl>
    <w:lvl w:ilvl="6">
      <w:start w:val="1"/>
      <w:numFmt w:val="decimal"/>
      <w:lvlText w:val="%7."/>
      <w:lvlJc w:val="left"/>
      <w:pPr>
        <w:ind w:left="5898" w:hanging="360"/>
      </w:pPr>
    </w:lvl>
    <w:lvl w:ilvl="7">
      <w:start w:val="1"/>
      <w:numFmt w:val="lowerLetter"/>
      <w:lvlText w:val="%8."/>
      <w:lvlJc w:val="left"/>
      <w:pPr>
        <w:ind w:left="6618" w:hanging="360"/>
      </w:pPr>
    </w:lvl>
    <w:lvl w:ilvl="8">
      <w:start w:val="1"/>
      <w:numFmt w:val="lowerRoman"/>
      <w:lvlText w:val="%9."/>
      <w:lvlJc w:val="right"/>
      <w:pPr>
        <w:ind w:left="7338" w:hanging="180"/>
      </w:pPr>
    </w:lvl>
  </w:abstractNum>
  <w:abstractNum w:abstractNumId="1" w15:restartNumberingAfterBreak="0">
    <w:nsid w:val="0C24716A"/>
    <w:multiLevelType w:val="hybridMultilevel"/>
    <w:tmpl w:val="5D5E4A2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A41CCC"/>
    <w:multiLevelType w:val="multilevel"/>
    <w:tmpl w:val="0ED2F8C2"/>
    <w:lvl w:ilvl="0">
      <w:start w:val="1"/>
      <w:numFmt w:val="decimal"/>
      <w:lvlText w:val="%1."/>
      <w:lvlJc w:val="left"/>
      <w:pPr>
        <w:ind w:left="1920" w:hanging="360"/>
      </w:pPr>
      <w:rPr>
        <w:rFonts w:ascii="GHEA Grapalat" w:eastAsia="GHEA Grapalat" w:hAnsi="GHEA Grapalat" w:cs="GHEA Grapalat"/>
        <w:sz w:val="24"/>
        <w:szCs w:val="24"/>
      </w:rPr>
    </w:lvl>
    <w:lvl w:ilvl="1">
      <w:start w:val="1"/>
      <w:numFmt w:val="decimal"/>
      <w:lvlText w:val="%2)"/>
      <w:lvlJc w:val="left"/>
      <w:pPr>
        <w:ind w:left="2154" w:hanging="360"/>
      </w:pPr>
    </w:lvl>
    <w:lvl w:ilvl="2">
      <w:start w:val="1"/>
      <w:numFmt w:val="lowerRoman"/>
      <w:lvlText w:val="%3."/>
      <w:lvlJc w:val="right"/>
      <w:pPr>
        <w:ind w:left="2874" w:hanging="180"/>
      </w:pPr>
    </w:lvl>
    <w:lvl w:ilvl="3">
      <w:start w:val="1"/>
      <w:numFmt w:val="decimal"/>
      <w:lvlText w:val="%4."/>
      <w:lvlJc w:val="left"/>
      <w:pPr>
        <w:ind w:left="3594" w:hanging="360"/>
      </w:pPr>
    </w:lvl>
    <w:lvl w:ilvl="4">
      <w:start w:val="1"/>
      <w:numFmt w:val="lowerLetter"/>
      <w:lvlText w:val="%5."/>
      <w:lvlJc w:val="left"/>
      <w:pPr>
        <w:ind w:left="4314" w:hanging="360"/>
      </w:pPr>
    </w:lvl>
    <w:lvl w:ilvl="5">
      <w:start w:val="1"/>
      <w:numFmt w:val="lowerRoman"/>
      <w:lvlText w:val="%6."/>
      <w:lvlJc w:val="right"/>
      <w:pPr>
        <w:ind w:left="5034" w:hanging="180"/>
      </w:pPr>
    </w:lvl>
    <w:lvl w:ilvl="6">
      <w:start w:val="1"/>
      <w:numFmt w:val="decimal"/>
      <w:lvlText w:val="%7."/>
      <w:lvlJc w:val="left"/>
      <w:pPr>
        <w:ind w:left="5754" w:hanging="360"/>
      </w:pPr>
    </w:lvl>
    <w:lvl w:ilvl="7">
      <w:start w:val="1"/>
      <w:numFmt w:val="lowerLetter"/>
      <w:lvlText w:val="%8."/>
      <w:lvlJc w:val="left"/>
      <w:pPr>
        <w:ind w:left="6474" w:hanging="360"/>
      </w:pPr>
    </w:lvl>
    <w:lvl w:ilvl="8">
      <w:start w:val="1"/>
      <w:numFmt w:val="lowerRoman"/>
      <w:lvlText w:val="%9."/>
      <w:lvlJc w:val="right"/>
      <w:pPr>
        <w:ind w:left="7194" w:hanging="180"/>
      </w:pPr>
    </w:lvl>
  </w:abstractNum>
  <w:abstractNum w:abstractNumId="3" w15:restartNumberingAfterBreak="0">
    <w:nsid w:val="2CF31589"/>
    <w:multiLevelType w:val="hybridMultilevel"/>
    <w:tmpl w:val="CDFE3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B0518C"/>
    <w:multiLevelType w:val="multilevel"/>
    <w:tmpl w:val="684CB5A2"/>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5" w15:restartNumberingAfterBreak="0">
    <w:nsid w:val="3B446893"/>
    <w:multiLevelType w:val="hybridMultilevel"/>
    <w:tmpl w:val="19727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33771F"/>
    <w:multiLevelType w:val="hybridMultilevel"/>
    <w:tmpl w:val="EBB28A34"/>
    <w:lvl w:ilvl="0" w:tplc="BA54CC2A">
      <w:start w:val="6"/>
      <w:numFmt w:val="decimal"/>
      <w:lvlText w:val="%1."/>
      <w:lvlJc w:val="left"/>
      <w:pPr>
        <w:ind w:left="720" w:hanging="360"/>
      </w:pPr>
      <w:rPr>
        <w:rFonts w:eastAsia="Calibri" w:cs="Calibr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B1BA5"/>
    <w:multiLevelType w:val="multilevel"/>
    <w:tmpl w:val="9DC2C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6D32AC1"/>
    <w:multiLevelType w:val="hybridMultilevel"/>
    <w:tmpl w:val="C344B8DC"/>
    <w:lvl w:ilvl="0" w:tplc="0419000D">
      <w:start w:val="1"/>
      <w:numFmt w:val="bullet"/>
      <w:lvlText w:val=""/>
      <w:lvlJc w:val="left"/>
      <w:pPr>
        <w:ind w:left="2771"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570C3B1E"/>
    <w:multiLevelType w:val="hybridMultilevel"/>
    <w:tmpl w:val="6BF4EDB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6D4122B9"/>
    <w:multiLevelType w:val="multilevel"/>
    <w:tmpl w:val="94E0C0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0C32827"/>
    <w:multiLevelType w:val="hybridMultilevel"/>
    <w:tmpl w:val="20C8E1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715464B0"/>
    <w:multiLevelType w:val="hybridMultilevel"/>
    <w:tmpl w:val="F00A77C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71692C3D"/>
    <w:multiLevelType w:val="hybridMultilevel"/>
    <w:tmpl w:val="CFAA5B9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4"/>
  </w:num>
  <w:num w:numId="2">
    <w:abstractNumId w:val="10"/>
  </w:num>
  <w:num w:numId="3">
    <w:abstractNumId w:val="3"/>
  </w:num>
  <w:num w:numId="4">
    <w:abstractNumId w:val="5"/>
  </w:num>
  <w:num w:numId="5">
    <w:abstractNumId w:val="1"/>
  </w:num>
  <w:num w:numId="6">
    <w:abstractNumId w:val="6"/>
  </w:num>
  <w:num w:numId="7">
    <w:abstractNumId w:val="13"/>
  </w:num>
  <w:num w:numId="8">
    <w:abstractNumId w:val="7"/>
  </w:num>
  <w:num w:numId="9">
    <w:abstractNumId w:val="12"/>
  </w:num>
  <w:num w:numId="10">
    <w:abstractNumId w:val="2"/>
  </w:num>
  <w:num w:numId="11">
    <w:abstractNumId w:val="11"/>
  </w:num>
  <w:num w:numId="12">
    <w:abstractNumId w:val="9"/>
  </w:num>
  <w:num w:numId="13">
    <w:abstractNumId w:val="8"/>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9EC"/>
    <w:rsid w:val="00034DCE"/>
    <w:rsid w:val="000D107C"/>
    <w:rsid w:val="00124BA3"/>
    <w:rsid w:val="0012749B"/>
    <w:rsid w:val="001348FB"/>
    <w:rsid w:val="00140A55"/>
    <w:rsid w:val="001453A8"/>
    <w:rsid w:val="001464B4"/>
    <w:rsid w:val="0014779D"/>
    <w:rsid w:val="00157318"/>
    <w:rsid w:val="00173D38"/>
    <w:rsid w:val="001B5A87"/>
    <w:rsid w:val="001D098D"/>
    <w:rsid w:val="00210900"/>
    <w:rsid w:val="00235F49"/>
    <w:rsid w:val="00246FDE"/>
    <w:rsid w:val="00266472"/>
    <w:rsid w:val="002862A6"/>
    <w:rsid w:val="002A48CD"/>
    <w:rsid w:val="002F4CAE"/>
    <w:rsid w:val="003039EC"/>
    <w:rsid w:val="00304661"/>
    <w:rsid w:val="00326307"/>
    <w:rsid w:val="0034110E"/>
    <w:rsid w:val="00353F36"/>
    <w:rsid w:val="003621B9"/>
    <w:rsid w:val="003E48BC"/>
    <w:rsid w:val="00413D9F"/>
    <w:rsid w:val="00443411"/>
    <w:rsid w:val="0046252E"/>
    <w:rsid w:val="0047173E"/>
    <w:rsid w:val="004C36AE"/>
    <w:rsid w:val="004F6C3D"/>
    <w:rsid w:val="00501341"/>
    <w:rsid w:val="0050583F"/>
    <w:rsid w:val="00517FAB"/>
    <w:rsid w:val="00534144"/>
    <w:rsid w:val="00542BD8"/>
    <w:rsid w:val="00547A10"/>
    <w:rsid w:val="00550F31"/>
    <w:rsid w:val="005A72FC"/>
    <w:rsid w:val="005B293A"/>
    <w:rsid w:val="005D3C7B"/>
    <w:rsid w:val="005E3FFA"/>
    <w:rsid w:val="006362FB"/>
    <w:rsid w:val="00644E8C"/>
    <w:rsid w:val="006866F8"/>
    <w:rsid w:val="006A20DE"/>
    <w:rsid w:val="006A54C2"/>
    <w:rsid w:val="006B13F3"/>
    <w:rsid w:val="006C2A38"/>
    <w:rsid w:val="006E7889"/>
    <w:rsid w:val="00732588"/>
    <w:rsid w:val="00764E3C"/>
    <w:rsid w:val="007D2F41"/>
    <w:rsid w:val="007D540C"/>
    <w:rsid w:val="007F7F82"/>
    <w:rsid w:val="00817A12"/>
    <w:rsid w:val="00817C6C"/>
    <w:rsid w:val="00837D45"/>
    <w:rsid w:val="00852C3E"/>
    <w:rsid w:val="00875963"/>
    <w:rsid w:val="008C22AE"/>
    <w:rsid w:val="008C7C0D"/>
    <w:rsid w:val="008E10D8"/>
    <w:rsid w:val="009424C4"/>
    <w:rsid w:val="00966728"/>
    <w:rsid w:val="0097599F"/>
    <w:rsid w:val="00982CE4"/>
    <w:rsid w:val="009933D6"/>
    <w:rsid w:val="009A2916"/>
    <w:rsid w:val="009E3CFE"/>
    <w:rsid w:val="009E3E91"/>
    <w:rsid w:val="00A03265"/>
    <w:rsid w:val="00A3125B"/>
    <w:rsid w:val="00A40961"/>
    <w:rsid w:val="00A57611"/>
    <w:rsid w:val="00A70FC0"/>
    <w:rsid w:val="00A730E2"/>
    <w:rsid w:val="00A81D3A"/>
    <w:rsid w:val="00AF004E"/>
    <w:rsid w:val="00B12E85"/>
    <w:rsid w:val="00B3109F"/>
    <w:rsid w:val="00B32868"/>
    <w:rsid w:val="00B36307"/>
    <w:rsid w:val="00B63C49"/>
    <w:rsid w:val="00BE69E1"/>
    <w:rsid w:val="00BF6263"/>
    <w:rsid w:val="00C000E0"/>
    <w:rsid w:val="00C22A9F"/>
    <w:rsid w:val="00C35B91"/>
    <w:rsid w:val="00C60841"/>
    <w:rsid w:val="00CB4D49"/>
    <w:rsid w:val="00D1106D"/>
    <w:rsid w:val="00D26A1C"/>
    <w:rsid w:val="00D3544E"/>
    <w:rsid w:val="00D5740D"/>
    <w:rsid w:val="00D62B70"/>
    <w:rsid w:val="00D73C63"/>
    <w:rsid w:val="00D85F1D"/>
    <w:rsid w:val="00D96986"/>
    <w:rsid w:val="00E82B5A"/>
    <w:rsid w:val="00E85029"/>
    <w:rsid w:val="00E8634C"/>
    <w:rsid w:val="00E93860"/>
    <w:rsid w:val="00EA02A8"/>
    <w:rsid w:val="00EA10F4"/>
    <w:rsid w:val="00EB5344"/>
    <w:rsid w:val="00EB66FE"/>
    <w:rsid w:val="00EC1BB3"/>
    <w:rsid w:val="00EC21E6"/>
    <w:rsid w:val="00EC6FB8"/>
    <w:rsid w:val="00EE07AD"/>
    <w:rsid w:val="00F0146D"/>
    <w:rsid w:val="00F0230A"/>
    <w:rsid w:val="00F52D30"/>
    <w:rsid w:val="00F533D9"/>
    <w:rsid w:val="00F857EF"/>
    <w:rsid w:val="00F9062C"/>
    <w:rsid w:val="00F954D9"/>
    <w:rsid w:val="00FD24D4"/>
    <w:rsid w:val="00FE77F5"/>
    <w:rsid w:val="00FE7EEB"/>
    <w:rsid w:val="00FF35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16E65"/>
  <w15:chartTrackingRefBased/>
  <w15:docId w15:val="{D251F3FA-9335-4F26-83CF-99641502D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81D3A"/>
    <w:rPr>
      <w:rFonts w:ascii="Calibri" w:eastAsia="Calibri" w:hAnsi="Calibri" w:cs="Calibri"/>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ebb,Знак Знак,Знак,Char Char Char,Char Char Char Char,Обычный (веб),Char Char Char1"/>
    <w:basedOn w:val="Normal"/>
    <w:link w:val="NormalWebChar"/>
    <w:uiPriority w:val="99"/>
    <w:unhideWhenUsed/>
    <w:qFormat/>
    <w:rsid w:val="002862A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ListParagraph">
    <w:name w:val="List Paragraph"/>
    <w:basedOn w:val="Normal"/>
    <w:uiPriority w:val="34"/>
    <w:qFormat/>
    <w:rsid w:val="00F954D9"/>
    <w:pPr>
      <w:ind w:left="720"/>
      <w:contextualSpacing/>
    </w:pPr>
  </w:style>
  <w:style w:type="character" w:styleId="Strong">
    <w:name w:val="Strong"/>
    <w:basedOn w:val="DefaultParagraphFont"/>
    <w:uiPriority w:val="22"/>
    <w:qFormat/>
    <w:rsid w:val="001D098D"/>
    <w:rPr>
      <w:b/>
      <w:bCs/>
    </w:rPr>
  </w:style>
  <w:style w:type="paragraph" w:styleId="CommentText">
    <w:name w:val="annotation text"/>
    <w:basedOn w:val="Normal"/>
    <w:link w:val="CommentTextChar"/>
    <w:uiPriority w:val="99"/>
    <w:semiHidden/>
    <w:unhideWhenUsed/>
    <w:rsid w:val="00173D38"/>
    <w:pPr>
      <w:spacing w:after="200" w:line="240" w:lineRule="auto"/>
    </w:pPr>
    <w:rPr>
      <w:sz w:val="20"/>
      <w:szCs w:val="20"/>
      <w:lang w:val="hy-AM"/>
    </w:rPr>
  </w:style>
  <w:style w:type="character" w:customStyle="1" w:styleId="CommentTextChar">
    <w:name w:val="Comment Text Char"/>
    <w:basedOn w:val="DefaultParagraphFont"/>
    <w:link w:val="CommentText"/>
    <w:uiPriority w:val="99"/>
    <w:semiHidden/>
    <w:rsid w:val="00173D38"/>
    <w:rPr>
      <w:rFonts w:ascii="Calibri" w:eastAsia="Calibri" w:hAnsi="Calibri" w:cs="Calibri"/>
      <w:sz w:val="20"/>
      <w:szCs w:val="20"/>
      <w:lang w:val="hy-AM" w:eastAsia="ru-RU"/>
    </w:rPr>
  </w:style>
  <w:style w:type="character" w:styleId="CommentReference">
    <w:name w:val="annotation reference"/>
    <w:basedOn w:val="DefaultParagraphFont"/>
    <w:uiPriority w:val="99"/>
    <w:semiHidden/>
    <w:unhideWhenUsed/>
    <w:rsid w:val="00173D38"/>
    <w:rPr>
      <w:sz w:val="16"/>
      <w:szCs w:val="16"/>
    </w:rPr>
  </w:style>
  <w:style w:type="paragraph" w:styleId="BalloonText">
    <w:name w:val="Balloon Text"/>
    <w:basedOn w:val="Normal"/>
    <w:link w:val="BalloonTextChar"/>
    <w:uiPriority w:val="99"/>
    <w:semiHidden/>
    <w:unhideWhenUsed/>
    <w:rsid w:val="00173D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D38"/>
    <w:rPr>
      <w:rFonts w:ascii="Segoe UI" w:eastAsia="Calibri" w:hAnsi="Segoe UI" w:cs="Segoe UI"/>
      <w:sz w:val="18"/>
      <w:szCs w:val="18"/>
      <w:lang w:val="ru-RU" w:eastAsia="ru-RU"/>
    </w:rPr>
  </w:style>
  <w:style w:type="character" w:styleId="Hyperlink">
    <w:name w:val="Hyperlink"/>
    <w:basedOn w:val="DefaultParagraphFont"/>
    <w:uiPriority w:val="99"/>
    <w:semiHidden/>
    <w:unhideWhenUsed/>
    <w:rsid w:val="0046252E"/>
    <w:rPr>
      <w:color w:val="0000FF"/>
      <w:u w:val="single"/>
    </w:rPr>
  </w:style>
  <w:style w:type="paragraph" w:styleId="Title">
    <w:name w:val="Title"/>
    <w:basedOn w:val="Normal"/>
    <w:next w:val="Normal"/>
    <w:link w:val="TitleChar"/>
    <w:rsid w:val="006B13F3"/>
    <w:pPr>
      <w:keepNext/>
      <w:keepLines/>
      <w:spacing w:before="480" w:after="120" w:line="276" w:lineRule="auto"/>
    </w:pPr>
    <w:rPr>
      <w:b/>
      <w:sz w:val="72"/>
      <w:szCs w:val="72"/>
      <w:lang w:val="hy-AM"/>
    </w:rPr>
  </w:style>
  <w:style w:type="character" w:customStyle="1" w:styleId="TitleChar">
    <w:name w:val="Title Char"/>
    <w:basedOn w:val="DefaultParagraphFont"/>
    <w:link w:val="Title"/>
    <w:rsid w:val="006B13F3"/>
    <w:rPr>
      <w:rFonts w:ascii="Calibri" w:eastAsia="Calibri" w:hAnsi="Calibri" w:cs="Calibri"/>
      <w:b/>
      <w:sz w:val="72"/>
      <w:szCs w:val="72"/>
      <w:lang w:val="hy-AM" w:eastAsia="ru-RU"/>
    </w:rPr>
  </w:style>
  <w:style w:type="paragraph" w:styleId="CommentSubject">
    <w:name w:val="annotation subject"/>
    <w:basedOn w:val="CommentText"/>
    <w:next w:val="CommentText"/>
    <w:link w:val="CommentSubjectChar"/>
    <w:uiPriority w:val="99"/>
    <w:semiHidden/>
    <w:unhideWhenUsed/>
    <w:rsid w:val="0012749B"/>
    <w:pPr>
      <w:spacing w:after="160"/>
    </w:pPr>
    <w:rPr>
      <w:b/>
      <w:bCs/>
      <w:lang w:val="ru-RU"/>
    </w:rPr>
  </w:style>
  <w:style w:type="character" w:customStyle="1" w:styleId="CommentSubjectChar">
    <w:name w:val="Comment Subject Char"/>
    <w:basedOn w:val="CommentTextChar"/>
    <w:link w:val="CommentSubject"/>
    <w:uiPriority w:val="99"/>
    <w:semiHidden/>
    <w:rsid w:val="0012749B"/>
    <w:rPr>
      <w:rFonts w:ascii="Calibri" w:eastAsia="Calibri" w:hAnsi="Calibri" w:cs="Calibri"/>
      <w:b/>
      <w:bCs/>
      <w:sz w:val="20"/>
      <w:szCs w:val="20"/>
      <w:lang w:val="ru-RU"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ebb Char,Знак Знак Char,Знак Char,Char Char Char Char1"/>
    <w:link w:val="NormalWeb"/>
    <w:uiPriority w:val="99"/>
    <w:locked/>
    <w:rsid w:val="00124BA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346352">
      <w:bodyDiv w:val="1"/>
      <w:marLeft w:val="0"/>
      <w:marRight w:val="0"/>
      <w:marTop w:val="0"/>
      <w:marBottom w:val="0"/>
      <w:divBdr>
        <w:top w:val="none" w:sz="0" w:space="0" w:color="auto"/>
        <w:left w:val="none" w:sz="0" w:space="0" w:color="auto"/>
        <w:bottom w:val="none" w:sz="0" w:space="0" w:color="auto"/>
        <w:right w:val="none" w:sz="0" w:space="0" w:color="auto"/>
      </w:divBdr>
    </w:div>
    <w:div w:id="124003572">
      <w:bodyDiv w:val="1"/>
      <w:marLeft w:val="0"/>
      <w:marRight w:val="0"/>
      <w:marTop w:val="0"/>
      <w:marBottom w:val="0"/>
      <w:divBdr>
        <w:top w:val="none" w:sz="0" w:space="0" w:color="auto"/>
        <w:left w:val="none" w:sz="0" w:space="0" w:color="auto"/>
        <w:bottom w:val="none" w:sz="0" w:space="0" w:color="auto"/>
        <w:right w:val="none" w:sz="0" w:space="0" w:color="auto"/>
      </w:divBdr>
    </w:div>
    <w:div w:id="1018509701">
      <w:bodyDiv w:val="1"/>
      <w:marLeft w:val="0"/>
      <w:marRight w:val="0"/>
      <w:marTop w:val="0"/>
      <w:marBottom w:val="0"/>
      <w:divBdr>
        <w:top w:val="none" w:sz="0" w:space="0" w:color="auto"/>
        <w:left w:val="none" w:sz="0" w:space="0" w:color="auto"/>
        <w:bottom w:val="none" w:sz="0" w:space="0" w:color="auto"/>
        <w:right w:val="none" w:sz="0" w:space="0" w:color="auto"/>
      </w:divBdr>
    </w:div>
    <w:div w:id="1077240973">
      <w:bodyDiv w:val="1"/>
      <w:marLeft w:val="0"/>
      <w:marRight w:val="0"/>
      <w:marTop w:val="0"/>
      <w:marBottom w:val="0"/>
      <w:divBdr>
        <w:top w:val="none" w:sz="0" w:space="0" w:color="auto"/>
        <w:left w:val="none" w:sz="0" w:space="0" w:color="auto"/>
        <w:bottom w:val="none" w:sz="0" w:space="0" w:color="auto"/>
        <w:right w:val="none" w:sz="0" w:space="0" w:color="auto"/>
      </w:divBdr>
    </w:div>
    <w:div w:id="1192305588">
      <w:bodyDiv w:val="1"/>
      <w:marLeft w:val="0"/>
      <w:marRight w:val="0"/>
      <w:marTop w:val="0"/>
      <w:marBottom w:val="0"/>
      <w:divBdr>
        <w:top w:val="none" w:sz="0" w:space="0" w:color="auto"/>
        <w:left w:val="none" w:sz="0" w:space="0" w:color="auto"/>
        <w:bottom w:val="none" w:sz="0" w:space="0" w:color="auto"/>
        <w:right w:val="none" w:sz="0" w:space="0" w:color="auto"/>
      </w:divBdr>
    </w:div>
    <w:div w:id="1219703914">
      <w:bodyDiv w:val="1"/>
      <w:marLeft w:val="0"/>
      <w:marRight w:val="0"/>
      <w:marTop w:val="0"/>
      <w:marBottom w:val="0"/>
      <w:divBdr>
        <w:top w:val="none" w:sz="0" w:space="0" w:color="auto"/>
        <w:left w:val="none" w:sz="0" w:space="0" w:color="auto"/>
        <w:bottom w:val="none" w:sz="0" w:space="0" w:color="auto"/>
        <w:right w:val="none" w:sz="0" w:space="0" w:color="auto"/>
      </w:divBdr>
    </w:div>
    <w:div w:id="1729573890">
      <w:bodyDiv w:val="1"/>
      <w:marLeft w:val="0"/>
      <w:marRight w:val="0"/>
      <w:marTop w:val="0"/>
      <w:marBottom w:val="0"/>
      <w:divBdr>
        <w:top w:val="none" w:sz="0" w:space="0" w:color="auto"/>
        <w:left w:val="none" w:sz="0" w:space="0" w:color="auto"/>
        <w:bottom w:val="none" w:sz="0" w:space="0" w:color="auto"/>
        <w:right w:val="none" w:sz="0" w:space="0" w:color="auto"/>
      </w:divBdr>
    </w:div>
    <w:div w:id="1855027695">
      <w:bodyDiv w:val="1"/>
      <w:marLeft w:val="0"/>
      <w:marRight w:val="0"/>
      <w:marTop w:val="0"/>
      <w:marBottom w:val="0"/>
      <w:divBdr>
        <w:top w:val="none" w:sz="0" w:space="0" w:color="auto"/>
        <w:left w:val="none" w:sz="0" w:space="0" w:color="auto"/>
        <w:bottom w:val="none" w:sz="0" w:space="0" w:color="auto"/>
        <w:right w:val="none" w:sz="0" w:space="0" w:color="auto"/>
      </w:divBdr>
    </w:div>
    <w:div w:id="214014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rlis.am/DocumentView.aspx?docid=169935"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1036</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 Badalyan</dc:creator>
  <cp:keywords/>
  <dc:description/>
  <cp:lastModifiedBy>Էլեոնորա Տարախչյան</cp:lastModifiedBy>
  <cp:revision>10</cp:revision>
  <dcterms:created xsi:type="dcterms:W3CDTF">2025-01-21T06:38:00Z</dcterms:created>
  <dcterms:modified xsi:type="dcterms:W3CDTF">2025-02-20T10:38:00Z</dcterms:modified>
</cp:coreProperties>
</file>